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231" w:rsidRPr="00F43A49" w:rsidRDefault="00B54231" w:rsidP="00B54231">
      <w:pPr>
        <w:rPr>
          <w:b/>
          <w:bCs/>
          <w:color w:val="444444"/>
        </w:rPr>
      </w:pPr>
      <w:bookmarkStart w:id="0" w:name="_GoBack"/>
      <w:bookmarkEnd w:id="0"/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22458" w:rsidRDefault="00422458" w:rsidP="0042245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Утверждены</w:t>
      </w:r>
    </w:p>
    <w:p w:rsidR="00422458" w:rsidRDefault="00422458" w:rsidP="0042245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422458" w:rsidRDefault="00422458" w:rsidP="0042245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района «Печора»</w:t>
      </w:r>
    </w:p>
    <w:p w:rsidR="00422458" w:rsidRDefault="00422458" w:rsidP="00422458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08 сентября 2022 г. № 1645</w:t>
      </w: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C5F70" w:rsidRPr="00342695" w:rsidRDefault="00FC5F70" w:rsidP="00342695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 w:rsidRPr="00342695">
        <w:rPr>
          <w:b/>
          <w:sz w:val="28"/>
          <w:szCs w:val="28"/>
        </w:rPr>
        <w:t xml:space="preserve">МЕСТНЫЕ НОРМАТИВЫ ГРАДОСТРОИТЕЛЬНОГО </w:t>
      </w:r>
    </w:p>
    <w:p w:rsidR="00876EFE" w:rsidRDefault="00FC5F70" w:rsidP="00876EFE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 w:rsidRPr="00342695">
        <w:rPr>
          <w:b/>
          <w:sz w:val="28"/>
          <w:szCs w:val="28"/>
        </w:rPr>
        <w:t xml:space="preserve">ПРОЕКТИРОВАНИЯ </w:t>
      </w:r>
      <w:r w:rsidR="00876EFE">
        <w:rPr>
          <w:b/>
          <w:sz w:val="28"/>
          <w:szCs w:val="28"/>
        </w:rPr>
        <w:t xml:space="preserve">МУНИЦИПАЛЬНОГО ОБРАЗОВАНИЯ </w:t>
      </w:r>
      <w:r w:rsidR="00746586">
        <w:rPr>
          <w:b/>
          <w:sz w:val="28"/>
          <w:szCs w:val="28"/>
        </w:rPr>
        <w:t>ГОРО</w:t>
      </w:r>
      <w:r w:rsidR="00746586">
        <w:rPr>
          <w:b/>
          <w:sz w:val="28"/>
          <w:szCs w:val="28"/>
        </w:rPr>
        <w:t>Д</w:t>
      </w:r>
      <w:r w:rsidR="00746586">
        <w:rPr>
          <w:b/>
          <w:sz w:val="28"/>
          <w:szCs w:val="28"/>
        </w:rPr>
        <w:t>СКОГО ПОСЕЛЕНИЯ</w:t>
      </w:r>
      <w:r w:rsidR="00876EFE">
        <w:rPr>
          <w:b/>
          <w:sz w:val="28"/>
          <w:szCs w:val="28"/>
        </w:rPr>
        <w:t xml:space="preserve"> «</w:t>
      </w:r>
      <w:r w:rsidR="00B05A83">
        <w:rPr>
          <w:b/>
          <w:sz w:val="28"/>
          <w:szCs w:val="28"/>
        </w:rPr>
        <w:t>ПЕЧОРА</w:t>
      </w:r>
      <w:r w:rsidR="00876EFE">
        <w:rPr>
          <w:b/>
          <w:sz w:val="28"/>
          <w:szCs w:val="28"/>
        </w:rPr>
        <w:t>»</w:t>
      </w:r>
    </w:p>
    <w:p w:rsidR="00FC5F70" w:rsidRPr="00D57D74" w:rsidRDefault="00876EFE" w:rsidP="00876EFE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C5F70" w:rsidRPr="00D57D74">
        <w:rPr>
          <w:b/>
          <w:sz w:val="28"/>
          <w:szCs w:val="28"/>
        </w:rPr>
        <w:t>РЕСПУБЛИКИ КОМИ</w:t>
      </w: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  <w:r w:rsidRPr="00426BD1">
        <w:t>Основная часть</w:t>
      </w: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  <w:r>
        <w:t>ПРОЕКТ</w:t>
      </w:r>
    </w:p>
    <w:p w:rsidR="00256B09" w:rsidRDefault="00256B09" w:rsidP="007F6BCF">
      <w:pPr>
        <w:pStyle w:val="S5"/>
      </w:pPr>
    </w:p>
    <w:p w:rsidR="00FC5F70" w:rsidRDefault="00FC5F70" w:rsidP="00FC5F70">
      <w:pPr>
        <w:widowControl w:val="0"/>
        <w:autoSpaceDE w:val="0"/>
        <w:ind w:left="1985"/>
        <w:jc w:val="center"/>
      </w:pPr>
    </w:p>
    <w:p w:rsidR="00FC5F70" w:rsidRDefault="00FC5F70" w:rsidP="00FC5F70">
      <w:pPr>
        <w:widowControl w:val="0"/>
        <w:tabs>
          <w:tab w:val="left" w:pos="3294"/>
        </w:tabs>
        <w:autoSpaceDE w:val="0"/>
        <w:ind w:right="-41"/>
        <w:rPr>
          <w:b/>
          <w:bCs/>
        </w:rPr>
      </w:pPr>
    </w:p>
    <w:p w:rsidR="00FC5F70" w:rsidRDefault="00FC5F70" w:rsidP="00FC5F70">
      <w:pPr>
        <w:pStyle w:val="ConsPlusNormal"/>
        <w:pageBreakBefore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C5F70" w:rsidRDefault="00FC5F70" w:rsidP="00FC5F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D02" w:rsidRDefault="008E47D6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DF64FA">
        <w:fldChar w:fldCharType="begin"/>
      </w:r>
      <w:r w:rsidR="00FC5F70" w:rsidRPr="00DF64FA">
        <w:instrText xml:space="preserve"> TOC \o "1-3" \h \z \u </w:instrText>
      </w:r>
      <w:r w:rsidRPr="00DF64FA">
        <w:fldChar w:fldCharType="separate"/>
      </w:r>
      <w:hyperlink w:anchor="_Toc507496512" w:history="1">
        <w:r w:rsidR="007F1D02" w:rsidRPr="00233C4C">
          <w:rPr>
            <w:rStyle w:val="a4"/>
            <w:noProof/>
          </w:rPr>
          <w:t>ОБЩИЕ ПОЛОЖЕНИЯ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_Toc507496512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4F2AF1">
          <w:rPr>
            <w:noProof/>
            <w:webHidden/>
          </w:rPr>
          <w:t>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3" w:history="1">
        <w:r w:rsidR="007F1D02" w:rsidRPr="00233C4C">
          <w:rPr>
            <w:rStyle w:val="a4"/>
            <w:noProof/>
          </w:rPr>
          <w:t>СОСТАВ НОРМАТИВОВ И ПОРЯДОК ИХ УТВЕРЖДЕНИЯ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_Toc507496513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4" w:history="1">
        <w:r w:rsidR="007F1D02" w:rsidRPr="00233C4C">
          <w:rPr>
            <w:rStyle w:val="a4"/>
            <w:noProof/>
          </w:rPr>
          <w:t>НОРМАТИВНЫЕ ССЫЛКИ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_Toc507496514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5" w:history="1">
        <w:r w:rsidR="007F1D02" w:rsidRPr="00233C4C">
          <w:rPr>
            <w:rStyle w:val="a4"/>
            <w:noProof/>
          </w:rPr>
          <w:t>ТЕРМИНЫ И ОПРЕДЕЛЕНИЯ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_Toc507496515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6" w:history="1">
        <w:r w:rsidR="007F1D02" w:rsidRPr="00233C4C">
          <w:rPr>
            <w:rStyle w:val="a4"/>
            <w:noProof/>
          </w:rPr>
          <w:t>ОСНОВНЫЕ РАСЧЕТНЫЕ ПОКАЗАТЕЛИ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_Toc507496516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7" w:history="1">
        <w:r w:rsidR="007F1D02" w:rsidRPr="00233C4C">
          <w:rPr>
            <w:rStyle w:val="a4"/>
            <w:noProof/>
          </w:rPr>
          <w:t>1 Расчетные показатели, устанавливаемые для объектов местного значения в области жилищного строительства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_Toc507496517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8" w:history="1">
        <w:r w:rsidR="007F1D02" w:rsidRPr="00233C4C">
          <w:rPr>
            <w:rStyle w:val="a4"/>
            <w:noProof/>
          </w:rPr>
          <w:t>2* Расчетные показатели, устанавливаемые для объектов местного значения в области образования (справочные)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_Toc507496518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9" w:history="1">
        <w:r w:rsidR="007F1D02" w:rsidRPr="00233C4C">
          <w:rPr>
            <w:rStyle w:val="a4"/>
            <w:noProof/>
          </w:rPr>
          <w:t>более 140 - 23 кв.м при условии соблюдения требований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_Toc507496519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0" w:history="1">
        <w:r w:rsidR="007F1D02" w:rsidRPr="00233C4C">
          <w:rPr>
            <w:rStyle w:val="a4"/>
            <w:noProof/>
          </w:rPr>
          <w:t>3* Расчетные показатели, устанавливаемые для объектов местного значения в области здравоохранения (справочные).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_Toc507496520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1" w:history="1">
        <w:r w:rsidR="007F1D02" w:rsidRPr="00233C4C">
          <w:rPr>
            <w:rStyle w:val="a4"/>
            <w:noProof/>
          </w:rPr>
          <w:t>4 Расчетные показатели, устанавливаемые для объектов местного значения в области физической культуры и массового спорта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_Toc507496521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2" w:history="1">
        <w:r w:rsidR="007F1D02" w:rsidRPr="00233C4C">
          <w:rPr>
            <w:rStyle w:val="a4"/>
            <w:noProof/>
          </w:rPr>
          <w:t>5  Расчетные показатели, устанавливаемые для объектов местного значения в области культуры и социального обеспечения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_Toc507496522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3" w:history="1">
        <w:r w:rsidR="007F1D02" w:rsidRPr="00233C4C">
          <w:rPr>
            <w:rStyle w:val="a4"/>
            <w:noProof/>
          </w:rPr>
          <w:t>6 Расчетные показатели, устанавливаемые для объектов местного значения в области рекреации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_Toc507496523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4" w:history="1">
        <w:r w:rsidR="007F1D02" w:rsidRPr="00233C4C">
          <w:rPr>
            <w:rStyle w:val="a4"/>
            <w:noProof/>
          </w:rPr>
          <w:t>7 Расчетные показатели, устанавливаемые для объектов местного значения в области энергетики и инженерной инфраструктуры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_Toc507496524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5" w:history="1">
        <w:r w:rsidR="007F1D02" w:rsidRPr="00233C4C">
          <w:rPr>
            <w:rStyle w:val="a4"/>
            <w:noProof/>
          </w:rPr>
          <w:t>8 Расчетные показатели, устанавливаемые для объектов местного значения в области автомобильных дорог местного значения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_Toc507496525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6" w:history="1">
        <w:r w:rsidR="007F1D02" w:rsidRPr="00233C4C">
          <w:rPr>
            <w:rStyle w:val="a4"/>
            <w:noProof/>
          </w:rPr>
          <w:t>8.1 Расчетные показатели, устанавливаемые для объектов местного значения в области транспорта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_Toc507496526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7" w:history="1">
        <w:r w:rsidR="007F1D02" w:rsidRPr="00233C4C">
          <w:rPr>
            <w:rStyle w:val="a4"/>
            <w:noProof/>
          </w:rPr>
          <w:t>9  Расчетные показатели, устанавливаемые для объектов сельского хозяйства и объектов местного значения, имеющих промышленное и коммунально-складское назначение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_Toc507496527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8" w:history="1">
        <w:r w:rsidR="007F1D02" w:rsidRPr="00233C4C">
          <w:rPr>
            <w:rStyle w:val="a4"/>
            <w:noProof/>
          </w:rPr>
          <w:t>10* Расчетные показатели, устанавливаемые для объектов местного значения в области предупреждения чрезвычайных ситуаций, стихийных бедствий, эпидемий и ликвидации их последствий (справочные)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_Toc507496528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9" w:history="1">
        <w:r w:rsidR="007F1D02" w:rsidRPr="00233C4C">
          <w:rPr>
            <w:rStyle w:val="a4"/>
            <w:noProof/>
          </w:rPr>
          <w:t>11  Расчетные показатели, устанавливаемые для объектов местного значения в области утилизации и переработки бытовых и промышленных отходов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_Toc507496529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30" w:history="1">
        <w:r w:rsidR="007F1D02" w:rsidRPr="00233C4C">
          <w:rPr>
            <w:rStyle w:val="a4"/>
            <w:noProof/>
          </w:rPr>
          <w:t>12 Расчетные показатели, устанавливаемые для объектов местного значения в области захоронений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_Toc507496530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4F2AF1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31" w:history="1">
        <w:r w:rsidR="007F1D02" w:rsidRPr="00233C4C">
          <w:rPr>
            <w:rStyle w:val="a4"/>
            <w:noProof/>
          </w:rPr>
          <w:t>13 Иные области в связи с решением вопросов местного значения  городского поселения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_Toc507496531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 w:rsidR="007F1D02">
          <w:rPr>
            <w:noProof/>
            <w:webHidden/>
          </w:rPr>
          <w:fldChar w:fldCharType="end"/>
        </w:r>
      </w:hyperlink>
    </w:p>
    <w:p w:rsidR="00FC5F70" w:rsidRDefault="008E47D6" w:rsidP="00FC5F70">
      <w:pPr>
        <w:spacing w:after="120" w:line="276" w:lineRule="auto"/>
      </w:pPr>
      <w:r w:rsidRPr="00DF64FA">
        <w:fldChar w:fldCharType="end"/>
      </w:r>
    </w:p>
    <w:p w:rsidR="005C33CD" w:rsidRDefault="005C33CD">
      <w:pPr>
        <w:spacing w:after="200" w:line="276" w:lineRule="auto"/>
        <w:rPr>
          <w:rFonts w:eastAsiaTheme="majorEastAsia" w:cstheme="majorBidi"/>
          <w:b/>
          <w:bCs/>
          <w:color w:val="000000"/>
          <w:sz w:val="28"/>
          <w:szCs w:val="28"/>
        </w:rPr>
      </w:pPr>
      <w:r>
        <w:rPr>
          <w:color w:val="000000"/>
        </w:rPr>
        <w:br w:type="page"/>
      </w:r>
    </w:p>
    <w:p w:rsidR="00FC5F70" w:rsidRPr="00F43A49" w:rsidRDefault="00FC5F70" w:rsidP="007F1D02">
      <w:pPr>
        <w:pStyle w:val="1"/>
      </w:pPr>
    </w:p>
    <w:p w:rsidR="00FC5F70" w:rsidRPr="00973483" w:rsidRDefault="00FC5F70" w:rsidP="007F1D02">
      <w:pPr>
        <w:pStyle w:val="1"/>
      </w:pPr>
      <w:bookmarkStart w:id="1" w:name="_Toc507496512"/>
      <w:r w:rsidRPr="00973483">
        <w:t>ОБЩИЕ ПОЛОЖЕНИЯ</w:t>
      </w:r>
      <w:bookmarkEnd w:id="1"/>
    </w:p>
    <w:p w:rsidR="00FC5F70" w:rsidRPr="003F7B6A" w:rsidRDefault="00FC5F70" w:rsidP="00FC5F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F7B6A">
        <w:rPr>
          <w:rFonts w:ascii="Times New Roman" w:hAnsi="Times New Roman" w:cs="Times New Roman"/>
          <w:sz w:val="24"/>
          <w:szCs w:val="24"/>
        </w:rPr>
        <w:t xml:space="preserve">Местные нормативы градостроительного проектирования </w:t>
      </w:r>
      <w:r w:rsidR="00BE2AC3">
        <w:rPr>
          <w:rFonts w:ascii="Times New Roman" w:hAnsi="Times New Roman" w:cs="Times New Roman"/>
          <w:sz w:val="24"/>
          <w:szCs w:val="24"/>
        </w:rPr>
        <w:t>м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BE2AC3">
        <w:rPr>
          <w:rFonts w:ascii="Times New Roman" w:hAnsi="Times New Roman" w:cs="Times New Roman"/>
          <w:sz w:val="24"/>
          <w:szCs w:val="24"/>
        </w:rPr>
        <w:t>о</w:t>
      </w:r>
      <w:r w:rsidR="00876EFE" w:rsidRPr="00876EFE">
        <w:rPr>
          <w:rFonts w:ascii="Times New Roman" w:hAnsi="Times New Roman" w:cs="Times New Roman"/>
          <w:sz w:val="24"/>
          <w:szCs w:val="24"/>
        </w:rPr>
        <w:t>бразов</w:t>
      </w:r>
      <w:r w:rsidR="00876EFE" w:rsidRPr="00876EFE">
        <w:rPr>
          <w:rFonts w:ascii="Times New Roman" w:hAnsi="Times New Roman" w:cs="Times New Roman"/>
          <w:sz w:val="24"/>
          <w:szCs w:val="24"/>
        </w:rPr>
        <w:t>а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ния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Pr="003F7B6A">
        <w:rPr>
          <w:rFonts w:ascii="Times New Roman" w:hAnsi="Times New Roman" w:cs="Times New Roman"/>
          <w:sz w:val="24"/>
          <w:szCs w:val="24"/>
        </w:rPr>
        <w:t xml:space="preserve"> (далее – нормативы градостроительного проектирования) разработаны на основании Градостроительного Кодекса Российской Федер</w:t>
      </w:r>
      <w:r w:rsidRPr="003F7B6A">
        <w:rPr>
          <w:rFonts w:ascii="Times New Roman" w:hAnsi="Times New Roman" w:cs="Times New Roman"/>
          <w:sz w:val="24"/>
          <w:szCs w:val="24"/>
        </w:rPr>
        <w:t>а</w:t>
      </w:r>
      <w:r w:rsidRPr="003F7B6A">
        <w:rPr>
          <w:rFonts w:ascii="Times New Roman" w:hAnsi="Times New Roman" w:cs="Times New Roman"/>
          <w:sz w:val="24"/>
          <w:szCs w:val="24"/>
        </w:rPr>
        <w:t xml:space="preserve">ции, в соответствии с 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законодательством Российской Федерации. </w:t>
      </w:r>
    </w:p>
    <w:p w:rsidR="00FC5F70" w:rsidRPr="003F7B6A" w:rsidRDefault="00FC5F70" w:rsidP="00FC5F7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2. 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Настоящие нормативы градостроительного проектирования распространяются на территорию </w:t>
      </w:r>
      <w:r w:rsidR="00BE2AC3">
        <w:rPr>
          <w:rFonts w:ascii="Times New Roman" w:hAnsi="Times New Roman" w:cs="Times New Roman"/>
          <w:sz w:val="24"/>
          <w:szCs w:val="24"/>
        </w:rPr>
        <w:t>м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0D4A04">
        <w:rPr>
          <w:rFonts w:ascii="Times New Roman" w:hAnsi="Times New Roman" w:cs="Times New Roman"/>
          <w:sz w:val="24"/>
          <w:szCs w:val="24"/>
        </w:rPr>
        <w:t>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746586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876EFE" w:rsidRPr="00876EFE">
        <w:rPr>
          <w:rFonts w:ascii="Times New Roman" w:hAnsi="Times New Roman" w:cs="Times New Roman"/>
          <w:sz w:val="24"/>
          <w:szCs w:val="24"/>
        </w:rPr>
        <w:t>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="00876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Коми</w:t>
      </w:r>
      <w:r w:rsidRPr="003F7B6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 в пределах его </w:t>
      </w:r>
      <w:r w:rsidRPr="003F7B6A">
        <w:rPr>
          <w:rFonts w:ascii="Times New Roman" w:hAnsi="Times New Roman" w:cs="Times New Roman"/>
          <w:sz w:val="24"/>
          <w:szCs w:val="24"/>
        </w:rPr>
        <w:t>границ в части разработки</w:t>
      </w:r>
      <w:r w:rsidR="00876EFE">
        <w:rPr>
          <w:rFonts w:ascii="Times New Roman" w:hAnsi="Times New Roman" w:cs="Times New Roman"/>
          <w:sz w:val="24"/>
          <w:szCs w:val="24"/>
        </w:rPr>
        <w:t xml:space="preserve"> схемы территориального планирования,</w:t>
      </w:r>
      <w:r w:rsidRPr="003F7B6A">
        <w:rPr>
          <w:rFonts w:ascii="Times New Roman" w:hAnsi="Times New Roman" w:cs="Times New Roman"/>
          <w:sz w:val="24"/>
          <w:szCs w:val="24"/>
        </w:rPr>
        <w:t xml:space="preserve"> генеральн</w:t>
      </w:r>
      <w:r w:rsidR="00876EFE">
        <w:rPr>
          <w:rFonts w:ascii="Times New Roman" w:hAnsi="Times New Roman" w:cs="Times New Roman"/>
          <w:sz w:val="24"/>
          <w:szCs w:val="24"/>
        </w:rPr>
        <w:t>ых</w:t>
      </w:r>
      <w:r w:rsidRPr="003F7B6A">
        <w:rPr>
          <w:rFonts w:ascii="Times New Roman" w:hAnsi="Times New Roman" w:cs="Times New Roman"/>
          <w:sz w:val="24"/>
          <w:szCs w:val="24"/>
        </w:rPr>
        <w:t xml:space="preserve"> план</w:t>
      </w:r>
      <w:r w:rsidR="00876EFE">
        <w:rPr>
          <w:rFonts w:ascii="Times New Roman" w:hAnsi="Times New Roman" w:cs="Times New Roman"/>
          <w:sz w:val="24"/>
          <w:szCs w:val="24"/>
        </w:rPr>
        <w:t>ов</w:t>
      </w:r>
      <w:r w:rsidRPr="003F7B6A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876EFE">
        <w:rPr>
          <w:rFonts w:ascii="Times New Roman" w:hAnsi="Times New Roman" w:cs="Times New Roman"/>
          <w:sz w:val="24"/>
          <w:szCs w:val="24"/>
        </w:rPr>
        <w:t xml:space="preserve">, </w:t>
      </w:r>
      <w:r w:rsidRPr="003F7B6A">
        <w:rPr>
          <w:rFonts w:ascii="Times New Roman" w:hAnsi="Times New Roman" w:cs="Times New Roman"/>
          <w:sz w:val="24"/>
          <w:szCs w:val="24"/>
        </w:rPr>
        <w:t>документации по планировке территории, правил землепользования и застройки.</w:t>
      </w:r>
    </w:p>
    <w:p w:rsidR="00FC5F70" w:rsidRPr="003F7B6A" w:rsidRDefault="00FC5F70" w:rsidP="00FC5F7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3. Настоящие нормативы разработаны для обеспечения </w:t>
      </w:r>
      <w:r w:rsidRPr="003F7B6A">
        <w:rPr>
          <w:rFonts w:ascii="Times New Roman" w:hAnsi="Times New Roman" w:cs="Times New Roman"/>
          <w:sz w:val="24"/>
          <w:szCs w:val="24"/>
        </w:rPr>
        <w:t xml:space="preserve">градостроительной деятельности на территории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Pr="003F7B6A">
        <w:rPr>
          <w:rFonts w:ascii="Times New Roman" w:hAnsi="Times New Roman" w:cs="Times New Roman"/>
          <w:sz w:val="24"/>
          <w:szCs w:val="24"/>
        </w:rPr>
        <w:t xml:space="preserve"> с учетом особенностей застройки, климатических условий, с целью: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обеспечения благоприятных условий жизнедеятельности населения (включая людей с инвалидностью) при реализации решений, содержащихся в документах градостроительного зонирования, планировки территорий,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архитектурно-строительного проектирования,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определения новых требований и расчетных показателей минимально допустимого уровня обеспеченности объектами местного значения, объектами благоустройства территории, иными объектами местного значения населения (включая людей с инвалидностью) 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определения расчетных показателей максимально допустимого уровня территориальной доступности таких объектов для населения (включая людей с инвалидностью).</w:t>
      </w:r>
    </w:p>
    <w:p w:rsidR="00FC5F70" w:rsidRDefault="00FC5F70" w:rsidP="00FC5F70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4. Местные нормативы градостроительного проектирования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="00876EFE">
        <w:rPr>
          <w:rFonts w:ascii="Times New Roman" w:hAnsi="Times New Roman" w:cs="Times New Roman"/>
          <w:sz w:val="24"/>
          <w:szCs w:val="24"/>
        </w:rPr>
        <w:t xml:space="preserve"> </w:t>
      </w:r>
      <w:r w:rsidRPr="003F7B6A">
        <w:rPr>
          <w:rFonts w:ascii="Times New Roman" w:hAnsi="Times New Roman" w:cs="Times New Roman"/>
          <w:sz w:val="24"/>
          <w:szCs w:val="24"/>
        </w:rPr>
        <w:t>содержат расчетные показатели</w:t>
      </w:r>
      <w:r w:rsidR="0050380F">
        <w:rPr>
          <w:rFonts w:ascii="Times New Roman" w:hAnsi="Times New Roman" w:cs="Times New Roman"/>
          <w:sz w:val="24"/>
          <w:szCs w:val="24"/>
        </w:rPr>
        <w:t>,</w:t>
      </w:r>
      <w:r w:rsidRPr="003F7B6A">
        <w:rPr>
          <w:rFonts w:ascii="Times New Roman" w:hAnsi="Times New Roman" w:cs="Times New Roman"/>
          <w:sz w:val="24"/>
          <w:szCs w:val="24"/>
        </w:rPr>
        <w:t xml:space="preserve"> предельные значения расчетных показателей минимально допустимого уровня обеспеченности объектами местного значения населения городского </w:t>
      </w:r>
      <w:r w:rsidR="00EA460A">
        <w:rPr>
          <w:rFonts w:ascii="Times New Roman" w:hAnsi="Times New Roman" w:cs="Times New Roman"/>
          <w:sz w:val="24"/>
          <w:szCs w:val="24"/>
        </w:rPr>
        <w:t>поселения</w:t>
      </w:r>
      <w:r w:rsidRPr="003F7B6A">
        <w:rPr>
          <w:rFonts w:ascii="Times New Roman" w:hAnsi="Times New Roman" w:cs="Times New Roman"/>
          <w:sz w:val="24"/>
          <w:szCs w:val="24"/>
        </w:rPr>
        <w:t xml:space="preserve"> и предельные значения расчетных показателей максимально допустимого уровня территориальной доступности таких объектов.</w:t>
      </w:r>
    </w:p>
    <w:p w:rsidR="00FC5F70" w:rsidRPr="003F7B6A" w:rsidRDefault="00FC5F70" w:rsidP="00FC5F70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5F70" w:rsidRPr="003F7B6A" w:rsidRDefault="00FC5F70" w:rsidP="00876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5. Нормативы градостроительного проектирования включают в себя:</w:t>
      </w:r>
    </w:p>
    <w:p w:rsidR="00FC5F70" w:rsidRPr="003F7B6A" w:rsidRDefault="00FC5F70" w:rsidP="00876EFE">
      <w:pPr>
        <w:numPr>
          <w:ilvl w:val="0"/>
          <w:numId w:val="23"/>
        </w:numPr>
        <w:suppressAutoHyphens/>
        <w:ind w:left="1276" w:right="12" w:hanging="283"/>
        <w:jc w:val="both"/>
      </w:pPr>
      <w:r w:rsidRPr="00A45DB6">
        <w:rPr>
          <w:b/>
        </w:rPr>
        <w:t>Основную часть</w:t>
      </w:r>
      <w:r w:rsidRPr="003F7B6A">
        <w:t xml:space="preserve"> - содержит расчетные показатели минимально допустимого уровня обеспеченности населения объектами местного значения, а также расчетные показатели максимально допустимого уровня территориальной доступности таких объектов для населения (включая людей с инвалидностью) (далее – расчетные показатели);</w:t>
      </w:r>
    </w:p>
    <w:p w:rsidR="00FC5F70" w:rsidRDefault="00FC5F70" w:rsidP="00876EFE">
      <w:pPr>
        <w:pStyle w:val="ConsPlusNormal"/>
        <w:widowControl/>
        <w:numPr>
          <w:ilvl w:val="0"/>
          <w:numId w:val="23"/>
        </w:numPr>
        <w:suppressAutoHyphens/>
        <w:autoSpaceDN/>
        <w:adjustRightInd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45DB6">
        <w:rPr>
          <w:rFonts w:ascii="Times New Roman" w:hAnsi="Times New Roman" w:cs="Times New Roman"/>
          <w:b/>
          <w:sz w:val="24"/>
          <w:szCs w:val="24"/>
        </w:rPr>
        <w:t>Материалы по обоснованию</w:t>
      </w:r>
      <w:r w:rsidRPr="003F7B6A">
        <w:rPr>
          <w:rFonts w:ascii="Times New Roman" w:hAnsi="Times New Roman" w:cs="Times New Roman"/>
          <w:sz w:val="24"/>
          <w:szCs w:val="24"/>
        </w:rPr>
        <w:t xml:space="preserve"> расчетных показателей, содержащихся в основной части нормативов градостроительного проектирования.</w:t>
      </w:r>
    </w:p>
    <w:p w:rsidR="00E907AC" w:rsidRDefault="00FC5F70" w:rsidP="00876EFE">
      <w:pPr>
        <w:pStyle w:val="ConsPlusNormal"/>
        <w:widowControl/>
        <w:numPr>
          <w:ilvl w:val="0"/>
          <w:numId w:val="23"/>
        </w:numPr>
        <w:suppressAutoHyphens/>
        <w:autoSpaceDN/>
        <w:adjustRightInd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45DB6">
        <w:rPr>
          <w:rFonts w:ascii="Times New Roman" w:hAnsi="Times New Roman" w:cs="Times New Roman"/>
          <w:b/>
          <w:sz w:val="24"/>
          <w:szCs w:val="24"/>
        </w:rPr>
        <w:t>Правила и область применения</w:t>
      </w:r>
      <w:r>
        <w:rPr>
          <w:rFonts w:ascii="Times New Roman" w:hAnsi="Times New Roman" w:cs="Times New Roman"/>
          <w:sz w:val="24"/>
          <w:szCs w:val="24"/>
        </w:rPr>
        <w:t xml:space="preserve"> расчетных показателей, содержащихся в основной части</w:t>
      </w:r>
    </w:p>
    <w:p w:rsidR="00EF7199" w:rsidRPr="006C275B" w:rsidRDefault="00E907AC" w:rsidP="00E907AC">
      <w:pPr>
        <w:spacing w:after="200" w:line="276" w:lineRule="auto"/>
      </w:pPr>
      <w:r>
        <w:br w:type="page"/>
      </w:r>
    </w:p>
    <w:p w:rsidR="00EF7199" w:rsidRDefault="00EF7199" w:rsidP="007F1D02">
      <w:pPr>
        <w:pStyle w:val="1"/>
      </w:pPr>
      <w:bookmarkStart w:id="2" w:name="_Toc507496513"/>
      <w:r w:rsidRPr="00EF7199">
        <w:lastRenderedPageBreak/>
        <w:t>СОСТАВ</w:t>
      </w:r>
      <w:r w:rsidRPr="003B07B8">
        <w:t xml:space="preserve"> НОРМАТИВОВ И ПОРЯДОК ИХ УТВЕРЖДЕНИЯ</w:t>
      </w:r>
      <w:bookmarkEnd w:id="2"/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11"/>
      <w:r w:rsidRPr="00A158B6">
        <w:rPr>
          <w:rFonts w:ascii="Times New Roman" w:hAnsi="Times New Roman" w:cs="Times New Roman"/>
          <w:sz w:val="24"/>
          <w:szCs w:val="24"/>
        </w:rPr>
        <w:t xml:space="preserve">1. </w:t>
      </w:r>
      <w:r w:rsidR="00EA460A">
        <w:rPr>
          <w:rFonts w:ascii="Times New Roman" w:hAnsi="Times New Roman" w:cs="Times New Roman"/>
          <w:sz w:val="24"/>
          <w:szCs w:val="24"/>
        </w:rPr>
        <w:t>Местные н</w:t>
      </w:r>
      <w:r w:rsidRPr="00A158B6">
        <w:rPr>
          <w:rFonts w:ascii="Times New Roman" w:hAnsi="Times New Roman" w:cs="Times New Roman"/>
          <w:sz w:val="24"/>
          <w:szCs w:val="24"/>
        </w:rPr>
        <w:t>ормативы градостроительного проектирования -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(социального назначения - детскими дошкольными учреждениями и общеобразовательными школами, объектами транспортной инфраструктуры, благоустройства и озеленения территории),</w:t>
      </w:r>
      <w:r w:rsidRPr="00A158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58B6">
        <w:rPr>
          <w:rFonts w:ascii="Times New Roman" w:hAnsi="Times New Roman" w:cs="Times New Roman"/>
          <w:sz w:val="24"/>
          <w:szCs w:val="24"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 w:rsidR="00EA460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158B6">
        <w:rPr>
          <w:rFonts w:ascii="Times New Roman" w:hAnsi="Times New Roman" w:cs="Times New Roman"/>
          <w:sz w:val="24"/>
          <w:szCs w:val="24"/>
        </w:rPr>
        <w:t>.</w:t>
      </w:r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 xml:space="preserve">2. В состав местных нормативов градостроительного проектирования территории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Pr="00A158B6">
        <w:rPr>
          <w:rFonts w:ascii="Times New Roman" w:hAnsi="Times New Roman" w:cs="Times New Roman"/>
          <w:sz w:val="24"/>
          <w:szCs w:val="24"/>
        </w:rPr>
        <w:t xml:space="preserve"> включаются: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жилищного строительства;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образования;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здравоохранения;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физической культуры и спорта;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культуры и социального обеспечения;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рекреации;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энергетики и инженерной инфраструктуры;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автомобильных дорог местного значения;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значения, имеющих промышленное и коммунально-складское назначение;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сельского хозяйства;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предупреждения чрезвычайных ситуаций, стихийных бедствий, эпидемий и ликвидации их последствий;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утилизации и переработки бытовых и промышленных отходов;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захоронений;</w:t>
      </w:r>
    </w:p>
    <w:p w:rsidR="00EA460A" w:rsidRDefault="00EF7199" w:rsidP="00EF7199">
      <w:pPr>
        <w:pStyle w:val="ConsNormal"/>
        <w:numPr>
          <w:ilvl w:val="0"/>
          <w:numId w:val="24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A460A">
        <w:rPr>
          <w:rFonts w:ascii="Times New Roman" w:hAnsi="Times New Roman" w:cs="Times New Roman"/>
          <w:sz w:val="24"/>
          <w:szCs w:val="24"/>
        </w:rPr>
        <w:t>иные расчетные показатели, необходимые для подготовки документов территориального планирования, документации по планировке территорий</w:t>
      </w:r>
      <w:r w:rsidR="00EA460A">
        <w:rPr>
          <w:rFonts w:ascii="Times New Roman" w:hAnsi="Times New Roman" w:cs="Times New Roman"/>
          <w:sz w:val="24"/>
          <w:szCs w:val="24"/>
        </w:rPr>
        <w:t>;</w:t>
      </w:r>
    </w:p>
    <w:p w:rsidR="00EF7199" w:rsidRPr="00EA460A" w:rsidRDefault="00EA460A" w:rsidP="00EF7199">
      <w:pPr>
        <w:pStyle w:val="ConsNormal"/>
        <w:numPr>
          <w:ilvl w:val="0"/>
          <w:numId w:val="24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F7199" w:rsidRPr="00EA460A">
        <w:rPr>
          <w:rFonts w:ascii="Times New Roman" w:hAnsi="Times New Roman"/>
          <w:sz w:val="24"/>
          <w:szCs w:val="24"/>
        </w:rPr>
        <w:t xml:space="preserve">бласть </w:t>
      </w:r>
      <w:r>
        <w:rPr>
          <w:rFonts w:ascii="Times New Roman" w:hAnsi="Times New Roman"/>
          <w:sz w:val="24"/>
          <w:szCs w:val="24"/>
        </w:rPr>
        <w:t xml:space="preserve">обеспечения </w:t>
      </w:r>
      <w:r w:rsidR="00EF7199" w:rsidRPr="00EA460A">
        <w:rPr>
          <w:rFonts w:ascii="Times New Roman" w:hAnsi="Times New Roman"/>
          <w:sz w:val="24"/>
          <w:szCs w:val="24"/>
        </w:rPr>
        <w:t>благоприятных условий жизнедеятельности населения, категории маломобильных</w:t>
      </w:r>
      <w:r>
        <w:rPr>
          <w:rFonts w:ascii="Times New Roman" w:hAnsi="Times New Roman"/>
          <w:sz w:val="24"/>
          <w:szCs w:val="24"/>
        </w:rPr>
        <w:t xml:space="preserve"> групп населения</w:t>
      </w:r>
      <w:r w:rsidR="00EF7199" w:rsidRPr="00EA460A">
        <w:rPr>
          <w:rFonts w:ascii="Times New Roman" w:hAnsi="Times New Roman"/>
          <w:sz w:val="24"/>
          <w:szCs w:val="24"/>
        </w:rPr>
        <w:t>, инвалидов и пожилых людей</w:t>
      </w:r>
      <w:r w:rsidRPr="00EA460A">
        <w:rPr>
          <w:rFonts w:ascii="Times New Roman" w:hAnsi="Times New Roman"/>
          <w:sz w:val="24"/>
          <w:szCs w:val="24"/>
        </w:rPr>
        <w:t>.</w:t>
      </w:r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>3. Проект местных</w:t>
      </w:r>
      <w:r w:rsidRPr="00A158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58B6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утверждается решением Совета </w:t>
      </w:r>
      <w:r w:rsidR="007937B9">
        <w:rPr>
          <w:rFonts w:ascii="Times New Roman" w:hAnsi="Times New Roman" w:cs="Times New Roman"/>
          <w:sz w:val="24"/>
          <w:szCs w:val="24"/>
        </w:rPr>
        <w:t>МО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7937B9" w:rsidRPr="00876EFE">
        <w:rPr>
          <w:rFonts w:ascii="Times New Roman" w:hAnsi="Times New Roman" w:cs="Times New Roman"/>
          <w:sz w:val="24"/>
          <w:szCs w:val="24"/>
        </w:rPr>
        <w:t>»</w:t>
      </w:r>
      <w:r w:rsidR="007937B9">
        <w:rPr>
          <w:rFonts w:ascii="Times New Roman" w:hAnsi="Times New Roman" w:cs="Times New Roman"/>
          <w:sz w:val="24"/>
          <w:szCs w:val="24"/>
        </w:rPr>
        <w:t>.</w:t>
      </w:r>
    </w:p>
    <w:p w:rsidR="00DF07E3" w:rsidRPr="006C275B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 xml:space="preserve">4. </w:t>
      </w:r>
      <w:r w:rsidR="00EA460A">
        <w:rPr>
          <w:rFonts w:ascii="Times New Roman" w:hAnsi="Times New Roman" w:cs="Times New Roman"/>
          <w:sz w:val="24"/>
          <w:szCs w:val="24"/>
        </w:rPr>
        <w:t>Решение Совета</w:t>
      </w:r>
      <w:r w:rsidRPr="00A158B6">
        <w:rPr>
          <w:rFonts w:ascii="Times New Roman" w:hAnsi="Times New Roman" w:cs="Times New Roman"/>
          <w:sz w:val="24"/>
          <w:szCs w:val="24"/>
        </w:rPr>
        <w:t xml:space="preserve"> об утверждении нормативов градостроительного проектирования подлежит опубликованию в порядке, установленном для официального опубликования муниципальных правовых актов и на официальном Интернет-портале администрации </w:t>
      </w:r>
      <w:r w:rsidR="007937B9">
        <w:rPr>
          <w:rFonts w:ascii="Times New Roman" w:hAnsi="Times New Roman" w:cs="Times New Roman"/>
          <w:sz w:val="24"/>
          <w:szCs w:val="24"/>
        </w:rPr>
        <w:t>МО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7937B9" w:rsidRPr="00876EFE">
        <w:rPr>
          <w:rFonts w:ascii="Times New Roman" w:hAnsi="Times New Roman" w:cs="Times New Roman"/>
          <w:sz w:val="24"/>
          <w:szCs w:val="24"/>
        </w:rPr>
        <w:t>»</w:t>
      </w:r>
      <w:r w:rsidRPr="00A158B6">
        <w:rPr>
          <w:rFonts w:ascii="Times New Roman" w:hAnsi="Times New Roman" w:cs="Times New Roman"/>
          <w:bCs/>
          <w:sz w:val="24"/>
          <w:szCs w:val="24"/>
        </w:rPr>
        <w:t>.</w:t>
      </w:r>
    </w:p>
    <w:p w:rsidR="00DF07E3" w:rsidRDefault="00DF07E3" w:rsidP="007F1D02">
      <w:pPr>
        <w:pStyle w:val="1"/>
      </w:pPr>
      <w:bookmarkStart w:id="4" w:name="_Toc290536927"/>
      <w:bookmarkStart w:id="5" w:name="_Toc507496514"/>
      <w:r>
        <w:t>НОРМАТИВНЫЕ ССЫЛКИ</w:t>
      </w:r>
      <w:bookmarkEnd w:id="4"/>
      <w:bookmarkEnd w:id="5"/>
    </w:p>
    <w:p w:rsidR="00DF07E3" w:rsidRPr="002520C0" w:rsidRDefault="00DF07E3" w:rsidP="004F46A1">
      <w:pPr>
        <w:ind w:firstLine="709"/>
        <w:jc w:val="both"/>
      </w:pPr>
      <w:r w:rsidRPr="002520C0">
        <w:t>В настоящ</w:t>
      </w:r>
      <w:r w:rsidR="004F46A1" w:rsidRPr="002520C0">
        <w:t>их</w:t>
      </w:r>
      <w:r w:rsidRPr="002520C0">
        <w:t xml:space="preserve"> </w:t>
      </w:r>
      <w:r w:rsidR="004F46A1" w:rsidRPr="002520C0">
        <w:t>местных</w:t>
      </w:r>
      <w:r w:rsidR="004F46A1" w:rsidRPr="002520C0">
        <w:rPr>
          <w:color w:val="FF0000"/>
        </w:rPr>
        <w:t xml:space="preserve"> </w:t>
      </w:r>
      <w:r w:rsidR="004F46A1" w:rsidRPr="002520C0">
        <w:t xml:space="preserve">нормативах градостроительного проектирования </w:t>
      </w:r>
      <w:r w:rsidRPr="002520C0">
        <w:t>использованы ссылки на нормативные, правовые, нормативно-технические документы и стандарты Росси</w:t>
      </w:r>
      <w:r w:rsidRPr="002520C0">
        <w:t>й</w:t>
      </w:r>
      <w:r w:rsidRPr="002520C0">
        <w:t xml:space="preserve">ской Федерации, которые включены в перечень законодательных и нормативных документов, приведенный в справочном приложении </w:t>
      </w:r>
      <w:hyperlink r:id="rId9" w:anchor="прА" w:tooltip="Приложение А" w:history="1">
        <w:r w:rsidR="004F46A1" w:rsidRPr="002520C0">
          <w:rPr>
            <w:rStyle w:val="a4"/>
          </w:rPr>
          <w:t>А</w:t>
        </w:r>
      </w:hyperlink>
      <w:r w:rsidRPr="002520C0">
        <w:t>.</w:t>
      </w:r>
    </w:p>
    <w:p w:rsidR="00EF7199" w:rsidRPr="002520C0" w:rsidRDefault="00DF07E3" w:rsidP="006C275B">
      <w:pPr>
        <w:ind w:firstLine="709"/>
        <w:jc w:val="both"/>
      </w:pPr>
      <w:r w:rsidRPr="002520C0">
        <w:rPr>
          <w:b/>
          <w:bCs/>
        </w:rPr>
        <w:lastRenderedPageBreak/>
        <w:t>Примечание</w:t>
      </w:r>
      <w:r w:rsidR="00EA460A">
        <w:t>:</w:t>
      </w:r>
      <w:r w:rsidRPr="002520C0">
        <w:t xml:space="preserve"> 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</w:t>
      </w:r>
      <w:r w:rsidRPr="002520C0">
        <w:t>о</w:t>
      </w:r>
      <w:r w:rsidRPr="002520C0">
        <w:t>вания -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«Национальные стандарты», который опубликован по состоянию на 1 января текущего года, и по соответств</w:t>
      </w:r>
      <w:r w:rsidRPr="002520C0">
        <w:t>у</w:t>
      </w:r>
      <w:r w:rsidRPr="002520C0">
        <w:t>ющим ежемесячно издаваемым информационным указателям, опубликованным в текущем г</w:t>
      </w:r>
      <w:r w:rsidRPr="002520C0">
        <w:t>о</w:t>
      </w:r>
      <w:r w:rsidRPr="002520C0">
        <w:t>ду. Если ссылочный документ заменен (изменен), то при пользовании настоящим сводом пр</w:t>
      </w:r>
      <w:r w:rsidRPr="002520C0">
        <w:t>а</w:t>
      </w:r>
      <w:r w:rsidRPr="002520C0">
        <w:t>вил следует руководствоваться замененным (измененным) документом. Если ссылочный мат</w:t>
      </w:r>
      <w:r w:rsidRPr="002520C0">
        <w:t>е</w:t>
      </w:r>
      <w:r w:rsidRPr="002520C0">
        <w:t>риал отменен без замены, то положение, в котором дана ссылка на него, применяется в части, не затрагивающей эту ссылку.</w:t>
      </w:r>
    </w:p>
    <w:p w:rsidR="00EF7199" w:rsidRPr="00EF7199" w:rsidRDefault="00EF7199" w:rsidP="007F1D02">
      <w:pPr>
        <w:pStyle w:val="1"/>
      </w:pPr>
      <w:bookmarkStart w:id="6" w:name="_Toc429053747"/>
      <w:bookmarkStart w:id="7" w:name="_Toc507496515"/>
      <w:bookmarkEnd w:id="3"/>
      <w:r w:rsidRPr="00EF7199">
        <w:t>ТЕРМИНЫ И ОПРЕДЕЛЕНИЯ</w:t>
      </w:r>
      <w:bookmarkEnd w:id="6"/>
      <w:bookmarkEnd w:id="7"/>
    </w:p>
    <w:p w:rsidR="006C275B" w:rsidRDefault="00EF7199" w:rsidP="00EF7199">
      <w:pPr>
        <w:ind w:firstLine="709"/>
        <w:jc w:val="both"/>
      </w:pPr>
      <w:r w:rsidRPr="00B926A4">
        <w:t>В настоящих нормативах применены следующие термины:</w:t>
      </w:r>
      <w:r>
        <w:t xml:space="preserve"> приложение </w:t>
      </w:r>
      <w:r w:rsidR="004F46A1">
        <w:t>Б.</w:t>
      </w:r>
    </w:p>
    <w:p w:rsidR="00AD24AC" w:rsidRDefault="00AD24AC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EF7199" w:rsidRPr="00EF7199" w:rsidRDefault="00EF7199" w:rsidP="007F1D02">
      <w:pPr>
        <w:pStyle w:val="1"/>
      </w:pPr>
      <w:bookmarkStart w:id="8" w:name="_Toc507496516"/>
      <w:r w:rsidRPr="00B50506">
        <w:lastRenderedPageBreak/>
        <w:t>ОСНОВНЫЕ РАСЧЕТНЫЕ ПОКАЗАТЕЛИ</w:t>
      </w:r>
      <w:bookmarkEnd w:id="8"/>
    </w:p>
    <w:p w:rsidR="00C141B9" w:rsidRDefault="00B54231" w:rsidP="00B54231">
      <w:pPr>
        <w:ind w:firstLine="567"/>
        <w:contextualSpacing/>
        <w:jc w:val="both"/>
        <w:rPr>
          <w:bCs/>
          <w:color w:val="000000"/>
        </w:rPr>
      </w:pPr>
      <w:r w:rsidRPr="00F43A49">
        <w:rPr>
          <w:bCs/>
          <w:color w:val="000000"/>
        </w:rPr>
        <w:t>Расчетные показатели минимально допустимого уровня обеспеченности объектами мес</w:t>
      </w:r>
      <w:r w:rsidRPr="00F43A49">
        <w:rPr>
          <w:bCs/>
          <w:color w:val="000000"/>
        </w:rPr>
        <w:t>т</w:t>
      </w:r>
      <w:r w:rsidRPr="00F43A49">
        <w:rPr>
          <w:bCs/>
          <w:color w:val="000000"/>
        </w:rPr>
        <w:t>ного значения и расчетные показатели максимально допустимого уровня территориальной д</w:t>
      </w:r>
      <w:r w:rsidRPr="00F43A49">
        <w:rPr>
          <w:bCs/>
          <w:color w:val="000000"/>
        </w:rPr>
        <w:t>о</w:t>
      </w:r>
      <w:r w:rsidRPr="00F43A49">
        <w:rPr>
          <w:bCs/>
          <w:color w:val="000000"/>
        </w:rPr>
        <w:t xml:space="preserve">ступности таких объектов для населения </w:t>
      </w:r>
      <w:r w:rsidR="007937B9">
        <w:t>МО</w:t>
      </w:r>
      <w:r w:rsidR="007937B9" w:rsidRPr="00876EFE">
        <w:t xml:space="preserve"> </w:t>
      </w:r>
      <w:r w:rsidR="00746586">
        <w:t>ГП</w:t>
      </w:r>
      <w:r w:rsidR="007937B9" w:rsidRPr="00876EFE">
        <w:t xml:space="preserve"> «</w:t>
      </w:r>
      <w:r w:rsidR="00EA460A">
        <w:t>Печора</w:t>
      </w:r>
      <w:r w:rsidR="007937B9" w:rsidRPr="00876EFE">
        <w:t>»</w:t>
      </w:r>
      <w:r w:rsidR="00EF7199">
        <w:rPr>
          <w:bCs/>
          <w:color w:val="000000"/>
        </w:rPr>
        <w:t xml:space="preserve"> Республики Коми</w:t>
      </w:r>
      <w:r w:rsidRPr="00F43A49">
        <w:rPr>
          <w:bCs/>
          <w:color w:val="000000"/>
        </w:rPr>
        <w:t xml:space="preserve">.   </w:t>
      </w:r>
    </w:p>
    <w:p w:rsidR="00C141B9" w:rsidRDefault="002A6848" w:rsidP="00C141B9">
      <w:pPr>
        <w:ind w:firstLine="56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 xml:space="preserve">Расчетные показатели в области образования, устанавливаются для объектов местного значения муниципальных районов. </w:t>
      </w:r>
      <w:r w:rsidR="00C141B9">
        <w:rPr>
          <w:bCs/>
          <w:color w:val="000000"/>
        </w:rPr>
        <w:t>Расчетные показатели в области здравоохранения</w:t>
      </w:r>
      <w:r w:rsidR="002A2228">
        <w:rPr>
          <w:bCs/>
          <w:color w:val="000000"/>
        </w:rPr>
        <w:t xml:space="preserve">, </w:t>
      </w:r>
      <w:r w:rsidR="002A2228" w:rsidRPr="00A158B6">
        <w:t>в области предупреждения чрезвычайных ситуаций, стихийных бедствий, эпиде</w:t>
      </w:r>
      <w:r w:rsidR="002A2228">
        <w:t>мий и ликвидации их п</w:t>
      </w:r>
      <w:r w:rsidR="002A2228">
        <w:t>о</w:t>
      </w:r>
      <w:r w:rsidR="002A2228">
        <w:t>следствий</w:t>
      </w:r>
      <w:r w:rsidR="00C141B9">
        <w:rPr>
          <w:bCs/>
          <w:color w:val="000000"/>
        </w:rPr>
        <w:t xml:space="preserve"> устанавливаются для объектов регионального значения. Пункт</w:t>
      </w:r>
      <w:r w:rsidR="002A2228">
        <w:rPr>
          <w:bCs/>
          <w:color w:val="000000"/>
        </w:rPr>
        <w:t>ы</w:t>
      </w:r>
      <w:r w:rsidR="00C141B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2*, </w:t>
      </w:r>
      <w:r w:rsidR="00C141B9">
        <w:rPr>
          <w:bCs/>
          <w:color w:val="000000"/>
        </w:rPr>
        <w:t>3*</w:t>
      </w:r>
      <w:r w:rsidR="002A2228">
        <w:rPr>
          <w:bCs/>
          <w:color w:val="000000"/>
        </w:rPr>
        <w:t>, 10*</w:t>
      </w:r>
      <w:r w:rsidR="00C141B9">
        <w:rPr>
          <w:bCs/>
          <w:color w:val="000000"/>
        </w:rPr>
        <w:t xml:space="preserve"> име</w:t>
      </w:r>
      <w:r w:rsidR="002A2228">
        <w:rPr>
          <w:bCs/>
          <w:color w:val="000000"/>
        </w:rPr>
        <w:t>ю</w:t>
      </w:r>
      <w:r w:rsidR="00C141B9">
        <w:rPr>
          <w:bCs/>
          <w:color w:val="000000"/>
        </w:rPr>
        <w:t xml:space="preserve">т ознакомительный характер. </w:t>
      </w:r>
    </w:p>
    <w:p w:rsidR="00B54231" w:rsidRDefault="00B54231" w:rsidP="00B54231">
      <w:pPr>
        <w:ind w:firstLine="567"/>
        <w:contextualSpacing/>
        <w:jc w:val="both"/>
        <w:rPr>
          <w:bCs/>
          <w:color w:val="000000"/>
        </w:rPr>
      </w:pPr>
      <w:r w:rsidRPr="00F43A49">
        <w:rPr>
          <w:bCs/>
          <w:color w:val="000000"/>
        </w:rPr>
        <w:t xml:space="preserve"> </w:t>
      </w:r>
    </w:p>
    <w:p w:rsidR="00EF7199" w:rsidRDefault="00EF7199" w:rsidP="007F1D02">
      <w:pPr>
        <w:pStyle w:val="1"/>
      </w:pPr>
      <w:bookmarkStart w:id="9" w:name="_Toc507496517"/>
      <w:r>
        <w:t xml:space="preserve">1 </w:t>
      </w:r>
      <w:r w:rsidRPr="00A158B6">
        <w:t xml:space="preserve">Расчетные показатели, устанавливаемые для объектов местного значения в </w:t>
      </w:r>
      <w:r>
        <w:t>обл</w:t>
      </w:r>
      <w:r>
        <w:t>а</w:t>
      </w:r>
      <w:r>
        <w:t>сти жилищного строительства</w:t>
      </w:r>
      <w:bookmarkEnd w:id="9"/>
    </w:p>
    <w:p w:rsidR="002B1F15" w:rsidRPr="002B1F15" w:rsidRDefault="002B1F15" w:rsidP="002B1F15"/>
    <w:p w:rsidR="00724D52" w:rsidRPr="00973483" w:rsidRDefault="00724D52" w:rsidP="00724D52">
      <w:r>
        <w:rPr>
          <w:b/>
        </w:rPr>
        <w:t xml:space="preserve">1.1 </w:t>
      </w:r>
      <w:r w:rsidRPr="00987ABC">
        <w:rPr>
          <w:b/>
        </w:rPr>
        <w:t>Показатели минимального уровня жилищной обеспеченности (метров квадратных на 1 человека)</w:t>
      </w:r>
    </w:p>
    <w:p w:rsidR="00724D52" w:rsidRPr="007B2D84" w:rsidRDefault="00724D52" w:rsidP="00724D52">
      <w:pPr>
        <w:ind w:firstLine="709"/>
        <w:jc w:val="both"/>
      </w:pPr>
      <w:r w:rsidRPr="007B2D84">
        <w:t>Показатели жилищной обеспеченности принимаются в соответствии с таблицей 1.</w:t>
      </w:r>
    </w:p>
    <w:p w:rsidR="00724D52" w:rsidRPr="007B2D84" w:rsidRDefault="00724D52" w:rsidP="00724D52">
      <w:pPr>
        <w:ind w:firstLine="709"/>
        <w:jc w:val="both"/>
      </w:pPr>
    </w:p>
    <w:p w:rsidR="00724D52" w:rsidRPr="007B2D84" w:rsidRDefault="00724D52" w:rsidP="00724D52">
      <w:pPr>
        <w:ind w:firstLine="709"/>
        <w:jc w:val="right"/>
      </w:pPr>
      <w:r w:rsidRPr="007B2D84">
        <w:t>Таблица 1</w:t>
      </w:r>
    </w:p>
    <w:tbl>
      <w:tblPr>
        <w:tblW w:w="45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1"/>
        <w:gridCol w:w="1452"/>
        <w:gridCol w:w="1418"/>
        <w:gridCol w:w="1450"/>
      </w:tblGrid>
      <w:tr w:rsidR="00724D52" w:rsidRPr="000D4A04" w:rsidTr="00724D52">
        <w:trPr>
          <w:jc w:val="center"/>
        </w:trPr>
        <w:tc>
          <w:tcPr>
            <w:tcW w:w="2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ind w:left="-86" w:right="115"/>
            </w:pPr>
            <w:r w:rsidRPr="000D4A04">
              <w:t>Наименование показателя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674DF3">
            <w:pPr>
              <w:spacing w:line="100" w:lineRule="atLeast"/>
              <w:ind w:left="-86" w:right="-38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201</w:t>
            </w:r>
            <w:r w:rsidR="00674DF3">
              <w:rPr>
                <w:color w:val="000000"/>
              </w:rPr>
              <w:t>7</w:t>
            </w:r>
            <w:r w:rsidRPr="000D4A04">
              <w:rPr>
                <w:color w:val="000000"/>
              </w:rPr>
              <w:t xml:space="preserve"> год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spacing w:line="100" w:lineRule="atLeast"/>
              <w:ind w:left="-86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2020 год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spacing w:line="100" w:lineRule="atLeast"/>
              <w:ind w:left="-86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2030 год</w:t>
            </w:r>
          </w:p>
        </w:tc>
      </w:tr>
      <w:tr w:rsidR="00724D52" w:rsidRPr="007B2D84" w:rsidTr="00724D52">
        <w:trPr>
          <w:jc w:val="center"/>
        </w:trPr>
        <w:tc>
          <w:tcPr>
            <w:tcW w:w="2673" w:type="pct"/>
            <w:vAlign w:val="center"/>
          </w:tcPr>
          <w:p w:rsidR="00724D52" w:rsidRPr="00DC37BD" w:rsidRDefault="00724D52" w:rsidP="00724D52">
            <w:pPr>
              <w:ind w:left="-86" w:right="115"/>
              <w:jc w:val="both"/>
            </w:pPr>
            <w:r w:rsidRPr="00DC37BD">
              <w:t>Общая площадь жилых помещений, прих</w:t>
            </w:r>
            <w:r w:rsidRPr="00DC37BD">
              <w:t>о</w:t>
            </w:r>
            <w:r w:rsidRPr="00DC37BD">
              <w:t>дящаяся в среднем на одного жителя, кв. м на человек</w:t>
            </w:r>
          </w:p>
        </w:tc>
        <w:tc>
          <w:tcPr>
            <w:tcW w:w="782" w:type="pct"/>
            <w:vAlign w:val="center"/>
          </w:tcPr>
          <w:p w:rsidR="00724D52" w:rsidRPr="00653D99" w:rsidRDefault="00724D52" w:rsidP="00724D52">
            <w:pPr>
              <w:ind w:left="-86" w:right="-38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 w:right="-38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30,0</w:t>
            </w:r>
          </w:p>
        </w:tc>
        <w:tc>
          <w:tcPr>
            <w:tcW w:w="764" w:type="pct"/>
            <w:vAlign w:val="center"/>
          </w:tcPr>
          <w:p w:rsidR="00724D52" w:rsidRPr="00653D99" w:rsidRDefault="00724D52" w:rsidP="00724D52">
            <w:pPr>
              <w:ind w:left="-86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30,5</w:t>
            </w:r>
          </w:p>
        </w:tc>
        <w:tc>
          <w:tcPr>
            <w:tcW w:w="781" w:type="pct"/>
            <w:vAlign w:val="center"/>
          </w:tcPr>
          <w:p w:rsidR="00724D52" w:rsidRPr="00653D99" w:rsidRDefault="00724D52" w:rsidP="00724D52">
            <w:pPr>
              <w:ind w:left="-86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31,1</w:t>
            </w:r>
          </w:p>
        </w:tc>
      </w:tr>
    </w:tbl>
    <w:p w:rsidR="00724D52" w:rsidRPr="007B2D84" w:rsidRDefault="00724D52" w:rsidP="00724D52">
      <w:pPr>
        <w:ind w:right="282" w:firstLine="709"/>
        <w:jc w:val="both"/>
      </w:pPr>
    </w:p>
    <w:p w:rsidR="00724D52" w:rsidRPr="007B2D84" w:rsidRDefault="00724D52" w:rsidP="00404122">
      <w:pPr>
        <w:ind w:right="282" w:firstLine="709"/>
        <w:jc w:val="both"/>
        <w:rPr>
          <w:i/>
          <w:iCs/>
        </w:rPr>
      </w:pPr>
      <w:r w:rsidRPr="00724D52">
        <w:rPr>
          <w:b/>
          <w:iCs/>
        </w:rPr>
        <w:t>1.2</w:t>
      </w:r>
      <w:r w:rsidRPr="00987ABC">
        <w:rPr>
          <w:iCs/>
        </w:rPr>
        <w:t xml:space="preserve"> </w:t>
      </w:r>
      <w:r w:rsidRPr="00987ABC">
        <w:rPr>
          <w:b/>
          <w:iCs/>
        </w:rPr>
        <w:t>Показатель максимального уровня территориальной доступности объектов местного значения в области жилищной обеспеченности</w:t>
      </w:r>
    </w:p>
    <w:p w:rsidR="00724D52" w:rsidRPr="007B2D84" w:rsidRDefault="00724D52" w:rsidP="00404122">
      <w:pPr>
        <w:ind w:right="282" w:firstLine="709"/>
        <w:jc w:val="both"/>
        <w:rPr>
          <w:iCs/>
        </w:rPr>
      </w:pPr>
      <w:r w:rsidRPr="007B2D84">
        <w:rPr>
          <w:iCs/>
        </w:rPr>
        <w:t>Не устанавливается.</w:t>
      </w:r>
    </w:p>
    <w:p w:rsidR="00724D52" w:rsidRPr="00724D52" w:rsidRDefault="00724D52" w:rsidP="00404122">
      <w:pPr>
        <w:ind w:right="282" w:firstLine="709"/>
        <w:jc w:val="both"/>
      </w:pPr>
      <w:r w:rsidRPr="00724D52">
        <w:rPr>
          <w:b/>
        </w:rPr>
        <w:t xml:space="preserve">1.3 Максимальная высота и этажность проектируемых жилых зданий  </w:t>
      </w:r>
      <w:r w:rsidRPr="00724D52">
        <w:t>установить  с учетом технических параметров имеющихся в местном гарнизоне пожарной охраны п</w:t>
      </w:r>
      <w:r w:rsidRPr="00724D52">
        <w:t>о</w:t>
      </w:r>
      <w:r w:rsidRPr="00724D52">
        <w:t>жарной техники, предназначенной для обеспечения спасательных работ и действий по туш</w:t>
      </w:r>
      <w:r w:rsidRPr="00724D52">
        <w:t>е</w:t>
      </w:r>
      <w:r w:rsidRPr="00724D52">
        <w:t>нию пожаров.</w:t>
      </w:r>
    </w:p>
    <w:p w:rsidR="00B90D42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 xml:space="preserve">1.4 </w:t>
      </w:r>
      <w:r w:rsidRPr="00CE6C23">
        <w:rPr>
          <w:rFonts w:ascii="Times New Roman" w:hAnsi="Times New Roman"/>
          <w:sz w:val="24"/>
          <w:szCs w:val="24"/>
        </w:rPr>
        <w:t>Для предварительного определения размеров жилой зоны населенного пункта допу</w:t>
      </w:r>
      <w:r w:rsidRPr="00CE6C23">
        <w:rPr>
          <w:rFonts w:ascii="Times New Roman" w:hAnsi="Times New Roman"/>
          <w:sz w:val="24"/>
          <w:szCs w:val="24"/>
        </w:rPr>
        <w:t>с</w:t>
      </w:r>
      <w:r w:rsidRPr="00CE6C23">
        <w:rPr>
          <w:rFonts w:ascii="Times New Roman" w:hAnsi="Times New Roman"/>
          <w:sz w:val="24"/>
          <w:szCs w:val="24"/>
        </w:rPr>
        <w:t>кается принимать укрупненные показатели. Размеры жилой зоны в расчете на 1000 чел. насел</w:t>
      </w:r>
      <w:r w:rsidRPr="00CE6C23">
        <w:rPr>
          <w:rFonts w:ascii="Times New Roman" w:hAnsi="Times New Roman"/>
          <w:sz w:val="24"/>
          <w:szCs w:val="24"/>
        </w:rPr>
        <w:t>е</w:t>
      </w:r>
      <w:r w:rsidRPr="00CE6C23">
        <w:rPr>
          <w:rFonts w:ascii="Times New Roman" w:hAnsi="Times New Roman"/>
          <w:sz w:val="24"/>
          <w:szCs w:val="24"/>
        </w:rPr>
        <w:t xml:space="preserve">ния для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>/чел. общей площади, га:</w:t>
      </w:r>
    </w:p>
    <w:p w:rsidR="002B1F15" w:rsidRDefault="002B1F15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Default="00B90D42" w:rsidP="00B90D42">
      <w:pPr>
        <w:pStyle w:val="af5"/>
        <w:spacing w:before="0" w:after="0"/>
        <w:jc w:val="right"/>
        <w:rPr>
          <w:szCs w:val="24"/>
        </w:rPr>
      </w:pPr>
      <w:r w:rsidRPr="00CE6C23">
        <w:rPr>
          <w:szCs w:val="24"/>
        </w:rPr>
        <w:t xml:space="preserve">Таблица </w:t>
      </w:r>
      <w:r>
        <w:rPr>
          <w:szCs w:val="24"/>
        </w:rPr>
        <w:t>1а</w:t>
      </w:r>
    </w:p>
    <w:p w:rsidR="002B1F15" w:rsidRPr="002B1F15" w:rsidRDefault="002B1F15" w:rsidP="002B1F15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B1F15">
        <w:rPr>
          <w:rFonts w:ascii="Times New Roman" w:hAnsi="Times New Roman"/>
          <w:b/>
          <w:sz w:val="24"/>
          <w:szCs w:val="24"/>
        </w:rPr>
        <w:t>Определение размеров жилой зоны населенного пункта</w:t>
      </w:r>
    </w:p>
    <w:p w:rsidR="002B1F15" w:rsidRPr="00CE6C23" w:rsidRDefault="002B1F15" w:rsidP="00B90D42">
      <w:pPr>
        <w:pStyle w:val="af5"/>
        <w:spacing w:before="0" w:after="0"/>
        <w:jc w:val="righ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379"/>
        <w:gridCol w:w="3380"/>
      </w:tblGrid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Территория, га</w:t>
            </w:r>
          </w:p>
        </w:tc>
      </w:tr>
      <w:tr w:rsidR="00AD24AC" w:rsidRPr="00CE6C23" w:rsidTr="00AD24AC">
        <w:tc>
          <w:tcPr>
            <w:tcW w:w="3378" w:type="dxa"/>
            <w:vMerge w:val="restart"/>
          </w:tcPr>
          <w:p w:rsidR="00AD24AC" w:rsidRPr="00CE6C23" w:rsidRDefault="00AD24AC" w:rsidP="00AD24A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Многоквартирной застройки</w:t>
            </w: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этажей и выше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24AC" w:rsidRPr="00CE6C23" w:rsidTr="00AD24AC">
        <w:tc>
          <w:tcPr>
            <w:tcW w:w="3378" w:type="dxa"/>
            <w:vMerge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2 - 3-этажной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24AC" w:rsidRPr="00CE6C23" w:rsidTr="00AD24AC">
        <w:tc>
          <w:tcPr>
            <w:tcW w:w="3378" w:type="dxa"/>
            <w:vMerge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4 - 5-этажной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 xml:space="preserve">Блокированной 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1 - 3-этажной застройки</w:t>
            </w: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Усадебной и коттеджной з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стройки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40 - 50</w:t>
            </w:r>
          </w:p>
        </w:tc>
      </w:tr>
    </w:tbl>
    <w:p w:rsidR="00B90D42" w:rsidRDefault="00653D99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53D99">
        <w:rPr>
          <w:rFonts w:ascii="Times New Roman" w:hAnsi="Times New Roman"/>
          <w:sz w:val="24"/>
          <w:szCs w:val="24"/>
        </w:rPr>
        <w:t>В строительно-климатическом подрайоне 1Д указанные показатели могут приниматься уменьшенными, но не более чем на 10%.</w:t>
      </w:r>
    </w:p>
    <w:p w:rsidR="002B1F15" w:rsidRPr="00CE6C23" w:rsidRDefault="002B1F15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CE6C23">
        <w:rPr>
          <w:rFonts w:ascii="Times New Roman" w:hAnsi="Times New Roman"/>
          <w:b/>
          <w:bCs/>
          <w:sz w:val="24"/>
          <w:szCs w:val="24"/>
        </w:rPr>
        <w:t xml:space="preserve">  </w:t>
      </w:r>
      <w:hyperlink w:anchor="P2676" w:history="1">
        <w:r w:rsidRPr="00C01616">
          <w:rPr>
            <w:rFonts w:ascii="Times New Roman" w:hAnsi="Times New Roman"/>
            <w:sz w:val="24"/>
            <w:szCs w:val="24"/>
          </w:rPr>
          <w:t>Показатели</w:t>
        </w:r>
      </w:hyperlink>
      <w:r w:rsidRPr="00C01616">
        <w:rPr>
          <w:rFonts w:ascii="Times New Roman" w:hAnsi="Times New Roman"/>
          <w:sz w:val="24"/>
          <w:szCs w:val="24"/>
        </w:rPr>
        <w:t xml:space="preserve"> плотн</w:t>
      </w:r>
      <w:r w:rsidRPr="00CE6C23">
        <w:rPr>
          <w:rFonts w:ascii="Times New Roman" w:hAnsi="Times New Roman"/>
          <w:sz w:val="24"/>
          <w:szCs w:val="24"/>
        </w:rPr>
        <w:t>ости для жилой застройки различных типов следует принимать не более приведенных в таблице</w:t>
      </w:r>
      <w:r>
        <w:rPr>
          <w:rFonts w:ascii="Times New Roman" w:hAnsi="Times New Roman"/>
          <w:sz w:val="24"/>
          <w:szCs w:val="24"/>
        </w:rPr>
        <w:t xml:space="preserve"> 1б</w:t>
      </w:r>
      <w:r w:rsidRPr="00CE6C23">
        <w:rPr>
          <w:rFonts w:ascii="Times New Roman" w:hAnsi="Times New Roman"/>
          <w:sz w:val="24"/>
          <w:szCs w:val="24"/>
        </w:rPr>
        <w:t>.</w:t>
      </w:r>
    </w:p>
    <w:p w:rsidR="00B90D42" w:rsidRDefault="00B90D42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1б</w:t>
      </w:r>
    </w:p>
    <w:p w:rsidR="00B90D42" w:rsidRDefault="00B90D42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10" w:name="P2676"/>
      <w:bookmarkEnd w:id="10"/>
      <w:r w:rsidRPr="00C01616">
        <w:rPr>
          <w:rFonts w:ascii="Times New Roman" w:hAnsi="Times New Roman"/>
          <w:b/>
          <w:sz w:val="24"/>
          <w:szCs w:val="24"/>
        </w:rPr>
        <w:t>Показатели плотности для жилой застройки различных типов</w:t>
      </w:r>
    </w:p>
    <w:p w:rsidR="002B1F15" w:rsidRPr="00C01616" w:rsidRDefault="002B1F15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3"/>
        <w:gridCol w:w="1077"/>
        <w:gridCol w:w="1077"/>
        <w:gridCol w:w="1474"/>
      </w:tblGrid>
      <w:tr w:rsidR="00B90D42" w:rsidRPr="00CE6C23" w:rsidTr="008103FD">
        <w:tc>
          <w:tcPr>
            <w:tcW w:w="5953" w:type="dxa"/>
            <w:vMerge w:val="restart"/>
          </w:tcPr>
          <w:p w:rsidR="00B90D42" w:rsidRPr="00CE6C23" w:rsidRDefault="00B90D42" w:rsidP="008103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2154" w:type="dxa"/>
            <w:gridSpan w:val="2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Плотность з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 xml:space="preserve">стройки, </w:t>
            </w:r>
            <w:proofErr w:type="spellStart"/>
            <w:r w:rsidRPr="00CE6C23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CE6C23">
              <w:rPr>
                <w:rFonts w:ascii="Times New Roman" w:hAnsi="Times New Roman"/>
                <w:sz w:val="24"/>
                <w:szCs w:val="24"/>
              </w:rPr>
              <w:t>/га</w:t>
            </w:r>
          </w:p>
        </w:tc>
        <w:tc>
          <w:tcPr>
            <w:tcW w:w="1474" w:type="dxa"/>
            <w:vMerge w:val="restart"/>
          </w:tcPr>
          <w:p w:rsidR="00B90D42" w:rsidRPr="00CE6C23" w:rsidRDefault="00B90D42" w:rsidP="008103FD">
            <w:pPr>
              <w:pStyle w:val="ConsPlusNormal"/>
              <w:ind w:firstLine="53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Коэффиц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и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ент застро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й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ки квартала</w:t>
            </w:r>
          </w:p>
        </w:tc>
      </w:tr>
      <w:tr w:rsidR="00B90D42" w:rsidRPr="00CE6C23" w:rsidTr="008103FD">
        <w:tc>
          <w:tcPr>
            <w:tcW w:w="5953" w:type="dxa"/>
            <w:vMerge/>
          </w:tcPr>
          <w:p w:rsidR="00B90D42" w:rsidRPr="00CE6C23" w:rsidRDefault="00B90D42" w:rsidP="008103FD"/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"брутто"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"нетто"</w:t>
            </w:r>
          </w:p>
        </w:tc>
        <w:tc>
          <w:tcPr>
            <w:tcW w:w="1474" w:type="dxa"/>
            <w:vMerge/>
          </w:tcPr>
          <w:p w:rsidR="00B90D42" w:rsidRPr="00CE6C23" w:rsidRDefault="00B90D42" w:rsidP="008103FD"/>
        </w:tc>
      </w:tr>
      <w:tr w:rsidR="00AD24AC" w:rsidRPr="00CE6C23" w:rsidTr="008103FD">
        <w:tc>
          <w:tcPr>
            <w:tcW w:w="5953" w:type="dxa"/>
          </w:tcPr>
          <w:p w:rsidR="00AD24AC" w:rsidRPr="00CE6C23" w:rsidRDefault="00AD24AC" w:rsidP="00AD24AC">
            <w:r>
              <w:t>Многоквартирная многоэтажная жилая застройка (6 и более этажей)</w:t>
            </w:r>
          </w:p>
        </w:tc>
        <w:tc>
          <w:tcPr>
            <w:tcW w:w="1077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1077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</w:p>
        </w:tc>
        <w:tc>
          <w:tcPr>
            <w:tcW w:w="1474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 xml:space="preserve">Многоквартирная </w:t>
            </w:r>
            <w:proofErr w:type="spellStart"/>
            <w:r w:rsidRPr="00CE6C23">
              <w:rPr>
                <w:rFonts w:ascii="Times New Roman" w:hAnsi="Times New Roman"/>
                <w:sz w:val="24"/>
                <w:szCs w:val="24"/>
              </w:rPr>
              <w:t>среднеэтажная</w:t>
            </w:r>
            <w:proofErr w:type="spellEnd"/>
            <w:r w:rsidRPr="00CE6C23">
              <w:rPr>
                <w:rFonts w:ascii="Times New Roman" w:hAnsi="Times New Roman"/>
                <w:sz w:val="24"/>
                <w:szCs w:val="24"/>
              </w:rPr>
              <w:t xml:space="preserve"> застройка (4 - 5 эт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жей)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Многоквартирная малоэтажная застройка (2 - 3 этажа)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Малоэтажная блокированная застройка (1 - 2 этажа)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Застройка одно- и двухквартирными домами с приус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дебными участками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0,1 - 0,2</w:t>
            </w:r>
          </w:p>
        </w:tc>
      </w:tr>
    </w:tbl>
    <w:p w:rsidR="00B90D42" w:rsidRPr="00CE6C23" w:rsidRDefault="00B90D42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Примечания.</w:t>
      </w:r>
    </w:p>
    <w:p w:rsidR="00505A33" w:rsidRPr="00505A33" w:rsidRDefault="00B90D42" w:rsidP="00505A33">
      <w:pPr>
        <w:pStyle w:val="ConsPlusNormal"/>
        <w:numPr>
          <w:ilvl w:val="0"/>
          <w:numId w:val="38"/>
        </w:numPr>
        <w:tabs>
          <w:tab w:val="left" w:pos="851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05A33">
        <w:rPr>
          <w:rFonts w:ascii="Times New Roman" w:hAnsi="Times New Roman"/>
          <w:sz w:val="24"/>
          <w:szCs w:val="24"/>
        </w:rPr>
        <w:t xml:space="preserve">Указанные показатели </w:t>
      </w:r>
      <w:r w:rsidR="00505A33" w:rsidRPr="00505A33">
        <w:rPr>
          <w:rFonts w:ascii="Times New Roman" w:hAnsi="Times New Roman"/>
          <w:sz w:val="24"/>
          <w:szCs w:val="24"/>
        </w:rPr>
        <w:t>применяются в строительно-климатическом подрайоне 1В. Для подрайона 1 Д радиусы доступности следует уменьшать на 1</w:t>
      </w:r>
      <w:r w:rsidR="00505A33">
        <w:rPr>
          <w:rFonts w:ascii="Times New Roman" w:hAnsi="Times New Roman"/>
          <w:sz w:val="24"/>
          <w:szCs w:val="24"/>
        </w:rPr>
        <w:t>0</w:t>
      </w:r>
      <w:r w:rsidR="00505A33" w:rsidRPr="00505A33">
        <w:rPr>
          <w:rFonts w:ascii="Times New Roman" w:hAnsi="Times New Roman"/>
          <w:sz w:val="24"/>
          <w:szCs w:val="24"/>
        </w:rPr>
        <w:t xml:space="preserve"> %</w:t>
      </w:r>
      <w:r w:rsidR="00505A33">
        <w:rPr>
          <w:rFonts w:ascii="Times New Roman" w:hAnsi="Times New Roman"/>
          <w:sz w:val="24"/>
          <w:szCs w:val="24"/>
        </w:rPr>
        <w:t>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2. Плотности застройки "нетто" для жилой территории квартала определены в составе площади застройки жилых зданий и необходимых для их обслуживания площадок различного назначения, подъездов, стоянок, озеленения и благоустройства.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В плотности застройки "брутто" квартала учитываются дополнительно необходимые по расчету площади участков организаций и объектов обслуживания населения повседневного уровня.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3. Социальная норма площади жилья принята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 xml:space="preserve"> общей площади на человека при условии обеспечения каждой семье отдельной квартиры или дома.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4. В условиях реконструкции плотность застройки может приниматься увеличенной, но не более чем на 5% для каждого строительно-климатического подрайона соответственно.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5. Показатели в смешанной застройке определяются путем интерполяции.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CE6C2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E6C23">
        <w:rPr>
          <w:rFonts w:ascii="Times New Roman" w:hAnsi="Times New Roman"/>
          <w:sz w:val="24"/>
          <w:szCs w:val="24"/>
        </w:rPr>
        <w:t>Размеры участка для многоквартирной застройки и формирующих его элементов з</w:t>
      </w:r>
      <w:r w:rsidRPr="00CE6C23">
        <w:rPr>
          <w:rFonts w:ascii="Times New Roman" w:hAnsi="Times New Roman"/>
          <w:sz w:val="24"/>
          <w:szCs w:val="24"/>
        </w:rPr>
        <w:t>а</w:t>
      </w:r>
      <w:r w:rsidRPr="00CE6C23">
        <w:rPr>
          <w:rFonts w:ascii="Times New Roman" w:hAnsi="Times New Roman"/>
          <w:sz w:val="24"/>
          <w:szCs w:val="24"/>
        </w:rPr>
        <w:t xml:space="preserve">висят от типа, этажности и периода строительства. </w:t>
      </w:r>
      <w:r w:rsidRPr="0030292F">
        <w:rPr>
          <w:rFonts w:ascii="Times New Roman" w:hAnsi="Times New Roman"/>
          <w:sz w:val="24"/>
          <w:szCs w:val="24"/>
        </w:rPr>
        <w:t xml:space="preserve">Минимальные </w:t>
      </w:r>
      <w:hyperlink w:anchor="P2718" w:history="1">
        <w:r w:rsidRPr="0030292F">
          <w:rPr>
            <w:rFonts w:ascii="Times New Roman" w:hAnsi="Times New Roman"/>
            <w:sz w:val="24"/>
            <w:szCs w:val="24"/>
          </w:rPr>
          <w:t>размеры</w:t>
        </w:r>
      </w:hyperlink>
      <w:r w:rsidRPr="00CE6C23">
        <w:rPr>
          <w:rFonts w:ascii="Times New Roman" w:hAnsi="Times New Roman"/>
          <w:sz w:val="24"/>
          <w:szCs w:val="24"/>
        </w:rPr>
        <w:t xml:space="preserve"> участка для совр</w:t>
      </w:r>
      <w:r w:rsidRPr="00CE6C23">
        <w:rPr>
          <w:rFonts w:ascii="Times New Roman" w:hAnsi="Times New Roman"/>
          <w:sz w:val="24"/>
          <w:szCs w:val="24"/>
        </w:rPr>
        <w:t>е</w:t>
      </w:r>
      <w:r w:rsidRPr="00CE6C23">
        <w:rPr>
          <w:rFonts w:ascii="Times New Roman" w:hAnsi="Times New Roman"/>
          <w:sz w:val="24"/>
          <w:szCs w:val="24"/>
        </w:rPr>
        <w:t>менной средне- и многоэтажной многоквартирной застройки приведены в таблице</w:t>
      </w:r>
      <w:r>
        <w:rPr>
          <w:rFonts w:ascii="Times New Roman" w:hAnsi="Times New Roman"/>
          <w:sz w:val="24"/>
          <w:szCs w:val="24"/>
        </w:rPr>
        <w:t xml:space="preserve"> 1в</w:t>
      </w:r>
      <w:r w:rsidRPr="00CE6C23">
        <w:rPr>
          <w:rFonts w:ascii="Times New Roman" w:hAnsi="Times New Roman"/>
          <w:sz w:val="24"/>
          <w:szCs w:val="24"/>
        </w:rPr>
        <w:t>.</w:t>
      </w:r>
    </w:p>
    <w:p w:rsidR="00B90D42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CE6C23">
        <w:rPr>
          <w:rFonts w:ascii="Times New Roman" w:hAnsi="Times New Roman"/>
          <w:sz w:val="24"/>
          <w:szCs w:val="24"/>
        </w:rPr>
        <w:t xml:space="preserve">аблица </w:t>
      </w:r>
      <w:r>
        <w:rPr>
          <w:rFonts w:ascii="Times New Roman" w:hAnsi="Times New Roman"/>
          <w:sz w:val="24"/>
          <w:szCs w:val="24"/>
        </w:rPr>
        <w:t>1в</w:t>
      </w:r>
    </w:p>
    <w:p w:rsidR="00B90D42" w:rsidRDefault="00B90D42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11" w:name="P2718"/>
      <w:bookmarkEnd w:id="11"/>
      <w:r w:rsidRPr="00C01616">
        <w:rPr>
          <w:rFonts w:ascii="Times New Roman" w:hAnsi="Times New Roman"/>
          <w:b/>
          <w:sz w:val="24"/>
          <w:szCs w:val="24"/>
        </w:rPr>
        <w:t>Минимальные размеры участка для современной средне- и многоэтажной мног</w:t>
      </w:r>
      <w:r w:rsidRPr="00C01616">
        <w:rPr>
          <w:rFonts w:ascii="Times New Roman" w:hAnsi="Times New Roman"/>
          <w:b/>
          <w:sz w:val="24"/>
          <w:szCs w:val="24"/>
        </w:rPr>
        <w:t>о</w:t>
      </w:r>
      <w:r w:rsidRPr="00C01616">
        <w:rPr>
          <w:rFonts w:ascii="Times New Roman" w:hAnsi="Times New Roman"/>
          <w:b/>
          <w:sz w:val="24"/>
          <w:szCs w:val="24"/>
        </w:rPr>
        <w:t>квартирной застройки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AD24AC" w:rsidRPr="00CE6C23" w:rsidTr="00AD24AC">
        <w:trPr>
          <w:trHeight w:val="489"/>
        </w:trPr>
        <w:tc>
          <w:tcPr>
            <w:tcW w:w="4820" w:type="dxa"/>
            <w:vMerge w:val="restart"/>
            <w:vAlign w:val="center"/>
          </w:tcPr>
          <w:p w:rsidR="00AD24AC" w:rsidRPr="004662E9" w:rsidRDefault="00AD24AC" w:rsidP="00AD24A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Элементы территории участка</w:t>
            </w:r>
          </w:p>
        </w:tc>
        <w:tc>
          <w:tcPr>
            <w:tcW w:w="5386" w:type="dxa"/>
            <w:gridSpan w:val="2"/>
          </w:tcPr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 xml:space="preserve">Удельный показатель, </w:t>
            </w:r>
            <w:proofErr w:type="spellStart"/>
            <w:r w:rsidRPr="004662E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4662E9">
              <w:rPr>
                <w:rFonts w:ascii="Times New Roman" w:hAnsi="Times New Roman"/>
                <w:sz w:val="24"/>
                <w:szCs w:val="24"/>
              </w:rPr>
              <w:t>/чел. при этажности</w:t>
            </w:r>
          </w:p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4AC" w:rsidRPr="00CE6C23" w:rsidTr="00AD24AC">
        <w:trPr>
          <w:trHeight w:val="287"/>
        </w:trPr>
        <w:tc>
          <w:tcPr>
            <w:tcW w:w="4820" w:type="dxa"/>
            <w:vMerge/>
          </w:tcPr>
          <w:p w:rsidR="00AD24AC" w:rsidRPr="004662E9" w:rsidRDefault="00AD24AC" w:rsidP="008103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3 - 5</w:t>
            </w: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и выше</w:t>
            </w:r>
          </w:p>
        </w:tc>
      </w:tr>
      <w:tr w:rsidR="00AD24AC" w:rsidRPr="00CE6C23" w:rsidTr="00AD24AC">
        <w:trPr>
          <w:trHeight w:val="270"/>
        </w:trPr>
        <w:tc>
          <w:tcPr>
            <w:tcW w:w="4820" w:type="dxa"/>
          </w:tcPr>
          <w:p w:rsidR="00AD24AC" w:rsidRPr="004662E9" w:rsidRDefault="00AD24AC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18 - 20</w:t>
            </w:r>
          </w:p>
        </w:tc>
        <w:tc>
          <w:tcPr>
            <w:tcW w:w="2693" w:type="dxa"/>
          </w:tcPr>
          <w:p w:rsidR="00AD24AC" w:rsidRPr="004662E9" w:rsidRDefault="00292D04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</w:tr>
      <w:tr w:rsidR="00AD24AC" w:rsidRPr="00CE6C23" w:rsidTr="00AD24AC">
        <w:tc>
          <w:tcPr>
            <w:tcW w:w="4820" w:type="dxa"/>
          </w:tcPr>
          <w:p w:rsidR="00AD24AC" w:rsidRPr="004662E9" w:rsidRDefault="00AD24AC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Площадь застройки жилых зданий</w:t>
            </w: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693" w:type="dxa"/>
          </w:tcPr>
          <w:p w:rsidR="00AD24AC" w:rsidRPr="004662E9" w:rsidRDefault="00292D04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D24AC" w:rsidRPr="00CE6C23" w:rsidTr="00AD24AC">
        <w:tc>
          <w:tcPr>
            <w:tcW w:w="4820" w:type="dxa"/>
          </w:tcPr>
          <w:p w:rsidR="00AD24AC" w:rsidRPr="004662E9" w:rsidRDefault="00AD24AC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 xml:space="preserve">Подъезды к зданию, тротуары </w:t>
            </w:r>
            <w:hyperlink w:anchor="P2741" w:history="1">
              <w:r w:rsidRPr="004662E9">
                <w:rPr>
                  <w:rFonts w:ascii="Times New Roman" w:hAnsi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693" w:type="dxa"/>
          </w:tcPr>
          <w:p w:rsidR="00AD24AC" w:rsidRPr="004662E9" w:rsidRDefault="00292D04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92D04" w:rsidRPr="00CE6C23" w:rsidTr="00292D04">
        <w:tc>
          <w:tcPr>
            <w:tcW w:w="4820" w:type="dxa"/>
          </w:tcPr>
          <w:p w:rsidR="00292D04" w:rsidRPr="004662E9" w:rsidRDefault="00292D04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Стоянки</w:t>
            </w:r>
          </w:p>
        </w:tc>
        <w:tc>
          <w:tcPr>
            <w:tcW w:w="5386" w:type="dxa"/>
            <w:gridSpan w:val="2"/>
          </w:tcPr>
          <w:p w:rsidR="00292D04" w:rsidRPr="00292D04" w:rsidRDefault="00292D04" w:rsidP="00292D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D04">
              <w:rPr>
                <w:rFonts w:ascii="Times New Roman" w:hAnsi="Times New Roman"/>
                <w:sz w:val="24"/>
                <w:szCs w:val="24"/>
              </w:rPr>
              <w:t>По пункту 8.3.14 РНГП РК</w:t>
            </w:r>
          </w:p>
        </w:tc>
      </w:tr>
      <w:tr w:rsidR="00292D04" w:rsidRPr="00CE6C23" w:rsidTr="00292D04">
        <w:tc>
          <w:tcPr>
            <w:tcW w:w="4820" w:type="dxa"/>
          </w:tcPr>
          <w:p w:rsidR="00292D04" w:rsidRPr="004662E9" w:rsidRDefault="00292D04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lastRenderedPageBreak/>
              <w:t>Озелененные территории</w:t>
            </w:r>
          </w:p>
        </w:tc>
        <w:tc>
          <w:tcPr>
            <w:tcW w:w="5386" w:type="dxa"/>
            <w:gridSpan w:val="2"/>
          </w:tcPr>
          <w:p w:rsidR="00292D04" w:rsidRPr="00292D04" w:rsidRDefault="00292D04" w:rsidP="00292D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D04">
              <w:rPr>
                <w:rFonts w:ascii="Times New Roman" w:hAnsi="Times New Roman"/>
                <w:sz w:val="24"/>
                <w:szCs w:val="24"/>
              </w:rPr>
              <w:t>По пункту 8.3.17 РНГП РК</w:t>
            </w:r>
          </w:p>
        </w:tc>
      </w:tr>
    </w:tbl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2" w:name="P2741"/>
      <w:bookmarkEnd w:id="12"/>
      <w:r w:rsidRPr="00CE6C23">
        <w:rPr>
          <w:rFonts w:ascii="Times New Roman" w:hAnsi="Times New Roman"/>
          <w:sz w:val="24"/>
          <w:szCs w:val="24"/>
        </w:rPr>
        <w:t>&lt;*&gt; в том числе площадки для хозяйственных целей и объектов инженерного оборудов</w:t>
      </w:r>
      <w:r w:rsidRPr="00CE6C23">
        <w:rPr>
          <w:rFonts w:ascii="Times New Roman" w:hAnsi="Times New Roman"/>
          <w:sz w:val="24"/>
          <w:szCs w:val="24"/>
        </w:rPr>
        <w:t>а</w:t>
      </w:r>
      <w:r w:rsidRPr="00CE6C23">
        <w:rPr>
          <w:rFonts w:ascii="Times New Roman" w:hAnsi="Times New Roman"/>
          <w:sz w:val="24"/>
          <w:szCs w:val="24"/>
        </w:rPr>
        <w:t xml:space="preserve">ния - 0,3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>/чел.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Примечания.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1. Показатели таблицы приведены для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>/чел. Пересчет для другой жилищной обеспеченности производить по формуле:</w:t>
      </w:r>
    </w:p>
    <w:p w:rsidR="00D63A16" w:rsidRPr="00CE6C23" w:rsidRDefault="00B90D42" w:rsidP="00D63A1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174661F8" wp14:editId="02291CE5">
            <wp:extent cx="1265555" cy="425450"/>
            <wp:effectExtent l="0" t="0" r="0" b="0"/>
            <wp:docPr id="2" name="Рисунок 1" descr="base_23648_1179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17960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4254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3A16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7E4640B3" wp14:editId="682D061E">
            <wp:extent cx="1266825" cy="428625"/>
            <wp:effectExtent l="19050" t="0" r="9525" b="0"/>
            <wp:docPr id="4" name="Рисунок 1" descr="base_23648_1179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17960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C23">
        <w:rPr>
          <w:rFonts w:ascii="Times New Roman" w:hAnsi="Times New Roman"/>
          <w:sz w:val="24"/>
          <w:szCs w:val="24"/>
        </w:rPr>
        <w:t>Рн</w:t>
      </w:r>
      <w:proofErr w:type="spellEnd"/>
      <w:r w:rsidRPr="00CE6C23">
        <w:rPr>
          <w:rFonts w:ascii="Times New Roman" w:hAnsi="Times New Roman"/>
          <w:sz w:val="24"/>
          <w:szCs w:val="24"/>
        </w:rPr>
        <w:t xml:space="preserve"> - удельный показатель новой жилищной обеспеченности,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 xml:space="preserve"> территории на чел.;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Н - новая жилищная обеспеченность,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 xml:space="preserve"> общей площади жилья/чел.;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Р</w:t>
      </w:r>
      <w:r w:rsidRPr="00CE6C23">
        <w:rPr>
          <w:rFonts w:ascii="Times New Roman" w:hAnsi="Times New Roman"/>
          <w:sz w:val="24"/>
          <w:szCs w:val="24"/>
          <w:vertAlign w:val="subscript"/>
        </w:rPr>
        <w:t>20</w:t>
      </w:r>
      <w:r w:rsidRPr="00CE6C23">
        <w:rPr>
          <w:rFonts w:ascii="Times New Roman" w:hAnsi="Times New Roman"/>
          <w:sz w:val="24"/>
          <w:szCs w:val="24"/>
        </w:rPr>
        <w:t xml:space="preserve"> - удельный показатель при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кв.м</w:t>
      </w:r>
      <w:proofErr w:type="spellEnd"/>
      <w:r w:rsidRPr="00CE6C23">
        <w:rPr>
          <w:rFonts w:ascii="Times New Roman" w:hAnsi="Times New Roman"/>
          <w:sz w:val="24"/>
          <w:szCs w:val="24"/>
        </w:rPr>
        <w:t>/чел.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2. Допускается перераспределение показателей стоянок и озеленения между участком и ММТ в целом. В этом случае площадь участка соответственно уменьшается (увеличивается).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3. Допускается устройство общих площадок для контейнеров, обслуживающих смежные участки, по согласованию с их владельцами.</w:t>
      </w:r>
    </w:p>
    <w:p w:rsidR="00B90D42" w:rsidRPr="00724D52" w:rsidRDefault="00B90D42" w:rsidP="00B90D42">
      <w:pPr>
        <w:ind w:right="282" w:firstLine="709"/>
        <w:jc w:val="both"/>
      </w:pPr>
    </w:p>
    <w:p w:rsidR="00B90D42" w:rsidRPr="00724D52" w:rsidRDefault="00B90D42" w:rsidP="00B90D42">
      <w:pPr>
        <w:ind w:right="282" w:firstLine="709"/>
        <w:jc w:val="both"/>
        <w:rPr>
          <w:sz w:val="22"/>
          <w:szCs w:val="22"/>
        </w:rPr>
      </w:pPr>
      <w:r w:rsidRPr="00404122">
        <w:rPr>
          <w:b/>
          <w:bCs/>
          <w:sz w:val="22"/>
          <w:szCs w:val="22"/>
        </w:rPr>
        <w:t>1.</w:t>
      </w:r>
      <w:r>
        <w:rPr>
          <w:b/>
          <w:bCs/>
          <w:sz w:val="22"/>
          <w:szCs w:val="22"/>
        </w:rPr>
        <w:t>7</w:t>
      </w:r>
      <w:r w:rsidRPr="00404122">
        <w:rPr>
          <w:b/>
          <w:bCs/>
          <w:sz w:val="22"/>
          <w:szCs w:val="22"/>
        </w:rPr>
        <w:t xml:space="preserve">  </w:t>
      </w:r>
      <w:r w:rsidRPr="00404122">
        <w:rPr>
          <w:b/>
          <w:sz w:val="22"/>
          <w:szCs w:val="22"/>
        </w:rPr>
        <w:t>Удельные размеры площадок различного функционального назначения</w:t>
      </w:r>
      <w:r w:rsidRPr="00724D52">
        <w:rPr>
          <w:sz w:val="22"/>
          <w:szCs w:val="22"/>
        </w:rPr>
        <w:t>, размеща</w:t>
      </w:r>
      <w:r w:rsidRPr="00724D52">
        <w:rPr>
          <w:sz w:val="22"/>
          <w:szCs w:val="22"/>
        </w:rPr>
        <w:t>е</w:t>
      </w:r>
      <w:r w:rsidRPr="00724D52">
        <w:rPr>
          <w:sz w:val="22"/>
          <w:szCs w:val="22"/>
        </w:rPr>
        <w:t>мых в кварталах многоквартирной застройки, следует принимать по таблице</w:t>
      </w:r>
      <w:r>
        <w:rPr>
          <w:sz w:val="22"/>
          <w:szCs w:val="22"/>
        </w:rPr>
        <w:t xml:space="preserve"> 1г.</w:t>
      </w:r>
    </w:p>
    <w:p w:rsidR="00B90D42" w:rsidRPr="00724D52" w:rsidRDefault="00B90D42" w:rsidP="00B90D42">
      <w:pPr>
        <w:ind w:firstLine="720"/>
        <w:jc w:val="right"/>
        <w:rPr>
          <w:sz w:val="22"/>
          <w:szCs w:val="22"/>
        </w:rPr>
      </w:pPr>
      <w:r w:rsidRPr="00724D52">
        <w:rPr>
          <w:sz w:val="22"/>
          <w:szCs w:val="22"/>
        </w:rPr>
        <w:t>Таблица</w:t>
      </w:r>
      <w:r>
        <w:rPr>
          <w:sz w:val="22"/>
          <w:szCs w:val="22"/>
        </w:rPr>
        <w:t xml:space="preserve"> 1г</w:t>
      </w:r>
    </w:p>
    <w:tbl>
      <w:tblPr>
        <w:tblW w:w="9684" w:type="dxa"/>
        <w:jc w:val="center"/>
        <w:tblInd w:w="17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93"/>
        <w:gridCol w:w="1985"/>
        <w:gridCol w:w="1985"/>
        <w:gridCol w:w="1921"/>
      </w:tblGrid>
      <w:tr w:rsidR="002A6848" w:rsidRPr="00724D52" w:rsidTr="002A6848">
        <w:trPr>
          <w:trHeight w:val="1412"/>
          <w:tblHeader/>
          <w:jc w:val="center"/>
        </w:trPr>
        <w:tc>
          <w:tcPr>
            <w:tcW w:w="3793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Площадки</w:t>
            </w:r>
          </w:p>
        </w:tc>
        <w:tc>
          <w:tcPr>
            <w:tcW w:w="1985" w:type="dxa"/>
            <w:vAlign w:val="center"/>
          </w:tcPr>
          <w:p w:rsidR="002A6848" w:rsidRPr="00724D52" w:rsidRDefault="002A6848" w:rsidP="002A6848">
            <w:pPr>
              <w:jc w:val="center"/>
            </w:pPr>
            <w:r w:rsidRPr="00724D52">
              <w:t>Удельный ра</w:t>
            </w:r>
            <w:r w:rsidRPr="00724D52">
              <w:t>з</w:t>
            </w:r>
            <w:r w:rsidRPr="00724D52">
              <w:t>мер</w:t>
            </w:r>
          </w:p>
          <w:p w:rsidR="002A6848" w:rsidRPr="00724D52" w:rsidRDefault="002A6848" w:rsidP="002A6848">
            <w:pPr>
              <w:jc w:val="center"/>
            </w:pPr>
            <w:r w:rsidRPr="00724D52">
              <w:t>территории, м</w:t>
            </w:r>
            <w:r w:rsidRPr="00724D52">
              <w:rPr>
                <w:vertAlign w:val="superscript"/>
              </w:rPr>
              <w:t>2</w:t>
            </w:r>
            <w:r w:rsidRPr="00724D52">
              <w:t>/чел.</w:t>
            </w:r>
          </w:p>
          <w:p w:rsidR="002A6848" w:rsidRPr="00724D52" w:rsidRDefault="002A6848" w:rsidP="002A6848">
            <w:pPr>
              <w:jc w:val="center"/>
            </w:pPr>
            <w:r w:rsidRPr="00724D52">
              <w:t>в подрайоне</w:t>
            </w:r>
            <w:r>
              <w:t xml:space="preserve"> 1Д</w:t>
            </w:r>
          </w:p>
        </w:tc>
        <w:tc>
          <w:tcPr>
            <w:tcW w:w="1985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Средний</w:t>
            </w:r>
          </w:p>
          <w:p w:rsidR="002A6848" w:rsidRPr="00724D52" w:rsidRDefault="002A6848" w:rsidP="008103FD">
            <w:pPr>
              <w:jc w:val="center"/>
            </w:pPr>
            <w:r w:rsidRPr="00724D52">
              <w:t>размер одной площадки, м</w:t>
            </w:r>
            <w:r w:rsidRPr="00724D52">
              <w:rPr>
                <w:vertAlign w:val="superscript"/>
              </w:rPr>
              <w:t>2</w:t>
            </w:r>
          </w:p>
        </w:tc>
        <w:tc>
          <w:tcPr>
            <w:tcW w:w="1921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Расстояние до окон жилых и общественных зданий, м</w:t>
            </w:r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игр детей дошкольного и младшего школьного возраста (игровая площадка)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50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12</w:t>
            </w:r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Физкультурно-игровая площадка для детей 10 - 14 лет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1,0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10 - 40 </w:t>
            </w:r>
            <w:hyperlink w:anchor="P284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занятий физкультурой (дети старше 14 лет и взрослые)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1,0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250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10 - 40 </w:t>
            </w:r>
            <w:hyperlink w:anchor="P284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A6848" w:rsidRPr="00724D52" w:rsidTr="002A6848">
        <w:trPr>
          <w:trHeight w:val="630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отдыха взрослого населения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0,1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>20</w:t>
            </w:r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10</w:t>
            </w:r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хозяйственных целей и об</w:t>
            </w:r>
            <w:r>
              <w:t>ъ</w:t>
            </w:r>
            <w:r>
              <w:t xml:space="preserve">ектов инженерного оборудования (в </w:t>
            </w:r>
            <w:proofErr w:type="spellStart"/>
            <w:r>
              <w:t>т.ч</w:t>
            </w:r>
            <w:proofErr w:type="spellEnd"/>
            <w:r>
              <w:t>. размещения мусоросборн</w:t>
            </w:r>
            <w:r>
              <w:t>и</w:t>
            </w:r>
            <w:r>
              <w:t>ков, трансформаторных подста</w:t>
            </w:r>
            <w:r>
              <w:t>н</w:t>
            </w:r>
            <w:r>
              <w:t>ций и т.п.)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0,3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>в зависимости от состава объе</w:t>
            </w:r>
            <w:r>
              <w:t>к</w:t>
            </w:r>
            <w:r>
              <w:t xml:space="preserve">тов, но не менее 10 </w:t>
            </w:r>
            <w:proofErr w:type="spellStart"/>
            <w:r>
              <w:t>кв.м</w:t>
            </w:r>
            <w:proofErr w:type="spellEnd"/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20</w:t>
            </w:r>
          </w:p>
        </w:tc>
      </w:tr>
      <w:tr w:rsidR="002A6848" w:rsidRPr="00724D52" w:rsidTr="002A6848">
        <w:trPr>
          <w:trHeight w:val="627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Для стоянки автомашин </w:t>
            </w:r>
            <w:hyperlink w:anchor="P2849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2A6848" w:rsidRDefault="002A6848" w:rsidP="008103FD">
            <w:pPr>
              <w:jc w:val="center"/>
            </w:pPr>
            <w:r>
              <w:t>-</w:t>
            </w:r>
          </w:p>
        </w:tc>
        <w:tc>
          <w:tcPr>
            <w:tcW w:w="1921" w:type="dxa"/>
            <w:vMerge w:val="restart"/>
            <w:vAlign w:val="center"/>
          </w:tcPr>
          <w:p w:rsidR="002A6848" w:rsidRDefault="002A6848" w:rsidP="008103FD">
            <w:pPr>
              <w:jc w:val="center"/>
            </w:pPr>
            <w:r>
              <w:t xml:space="preserve">в соответствии с </w:t>
            </w:r>
            <w:hyperlink r:id="rId11" w:history="1">
              <w:r>
                <w:rPr>
                  <w:color w:val="0000FF"/>
                </w:rPr>
                <w:t>СанПиН 2.2.1/2.1.1.1200-03</w:t>
              </w:r>
            </w:hyperlink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- при примыкании участков для стоянки к проезжей части улиц и проездов (по 18 </w:t>
            </w:r>
            <w:proofErr w:type="spellStart"/>
            <w:r>
              <w:t>кв.м</w:t>
            </w:r>
            <w:proofErr w:type="spellEnd"/>
            <w:r>
              <w:t xml:space="preserve"> на 1 автом</w:t>
            </w:r>
            <w:r>
              <w:t>а</w:t>
            </w:r>
            <w:r>
              <w:t>шину)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4,7 - 10,1</w:t>
            </w:r>
          </w:p>
        </w:tc>
        <w:tc>
          <w:tcPr>
            <w:tcW w:w="1985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  <w:tc>
          <w:tcPr>
            <w:tcW w:w="1921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- при отдельном размещении ст</w:t>
            </w:r>
            <w:r>
              <w:t>о</w:t>
            </w:r>
            <w:r>
              <w:t xml:space="preserve">янки (по 22,5 </w:t>
            </w:r>
            <w:proofErr w:type="spellStart"/>
            <w:r>
              <w:t>кв.м</w:t>
            </w:r>
            <w:proofErr w:type="spellEnd"/>
            <w:r>
              <w:t xml:space="preserve"> на 1 автомаш</w:t>
            </w:r>
            <w:r>
              <w:t>и</w:t>
            </w:r>
            <w:r>
              <w:t>ну)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5,9 - 12,7</w:t>
            </w:r>
          </w:p>
        </w:tc>
        <w:tc>
          <w:tcPr>
            <w:tcW w:w="1985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  <w:tc>
          <w:tcPr>
            <w:tcW w:w="1921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</w:tr>
    </w:tbl>
    <w:p w:rsidR="002A6848" w:rsidRPr="004E5BDF" w:rsidRDefault="002A6848" w:rsidP="002A6848">
      <w:pPr>
        <w:jc w:val="both"/>
      </w:pPr>
      <w:r w:rsidRPr="004E5BDF">
        <w:rPr>
          <w:sz w:val="22"/>
          <w:szCs w:val="22"/>
        </w:rPr>
        <w:t>&lt;*&gt; Минимальные стандартные размеры комплексных площадок без учета беговых дорожек.</w:t>
      </w:r>
    </w:p>
    <w:p w:rsidR="002A6848" w:rsidRPr="004E5BDF" w:rsidRDefault="002A6848" w:rsidP="002A6848">
      <w:pPr>
        <w:jc w:val="both"/>
      </w:pPr>
      <w:bookmarkStart w:id="13" w:name="P2848"/>
      <w:bookmarkEnd w:id="13"/>
      <w:r w:rsidRPr="004E5BDF">
        <w:rPr>
          <w:sz w:val="22"/>
          <w:szCs w:val="22"/>
        </w:rPr>
        <w:t>&lt;**&gt; В зависимости от шумовых характеристик: при использовании крытых площадок или при устано</w:t>
      </w:r>
      <w:r w:rsidRPr="004E5BDF">
        <w:rPr>
          <w:sz w:val="22"/>
          <w:szCs w:val="22"/>
        </w:rPr>
        <w:t>в</w:t>
      </w:r>
      <w:r w:rsidRPr="004E5BDF">
        <w:rPr>
          <w:sz w:val="22"/>
          <w:szCs w:val="22"/>
        </w:rPr>
        <w:t>ке площадок для настольного тенниса - 10 м, для хоккейных и футбольных площадок - 40 м.</w:t>
      </w:r>
    </w:p>
    <w:p w:rsidR="002A6848" w:rsidRDefault="002A6848" w:rsidP="002A6848">
      <w:pPr>
        <w:jc w:val="both"/>
        <w:rPr>
          <w:sz w:val="22"/>
          <w:szCs w:val="22"/>
        </w:rPr>
      </w:pPr>
      <w:bookmarkStart w:id="14" w:name="P2849"/>
      <w:bookmarkEnd w:id="14"/>
      <w:r w:rsidRPr="004E5BDF">
        <w:rPr>
          <w:sz w:val="22"/>
          <w:szCs w:val="22"/>
        </w:rPr>
        <w:lastRenderedPageBreak/>
        <w:t>&lt;***&gt; Минимальный показатель допускается использовать при наличии сведений о минимальном уровне автомобилизации населения, а также в условиях реконструкции и применения для размещения индивидуальных автомобилей встроенных гаражей, размещении в зоне пешеходной доступности мног</w:t>
      </w:r>
      <w:r w:rsidRPr="004E5BDF">
        <w:rPr>
          <w:sz w:val="22"/>
          <w:szCs w:val="22"/>
        </w:rPr>
        <w:t>о</w:t>
      </w:r>
      <w:r w:rsidRPr="004E5BDF">
        <w:rPr>
          <w:sz w:val="22"/>
          <w:szCs w:val="22"/>
        </w:rPr>
        <w:t>уровневых гаражей. При планировании новых жилых кварталов минимальный показатель рекомендуе</w:t>
      </w:r>
      <w:r w:rsidRPr="004E5BDF">
        <w:rPr>
          <w:sz w:val="22"/>
          <w:szCs w:val="22"/>
        </w:rPr>
        <w:t>т</w:t>
      </w:r>
      <w:r w:rsidRPr="004E5BDF">
        <w:rPr>
          <w:sz w:val="22"/>
          <w:szCs w:val="22"/>
        </w:rPr>
        <w:t>ся принимать не ниже значения среднего арифметического из представленного в таблице диапазона зн</w:t>
      </w:r>
      <w:r w:rsidRPr="004E5BDF">
        <w:rPr>
          <w:sz w:val="22"/>
          <w:szCs w:val="22"/>
        </w:rPr>
        <w:t>а</w:t>
      </w:r>
      <w:r w:rsidRPr="004E5BDF">
        <w:rPr>
          <w:sz w:val="22"/>
          <w:szCs w:val="22"/>
        </w:rPr>
        <w:t>чений.</w:t>
      </w:r>
    </w:p>
    <w:p w:rsidR="002A6848" w:rsidRPr="0028088C" w:rsidRDefault="002A6848" w:rsidP="002A6848">
      <w:pPr>
        <w:jc w:val="both"/>
        <w:rPr>
          <w:sz w:val="20"/>
          <w:szCs w:val="20"/>
        </w:rPr>
      </w:pPr>
      <w:r w:rsidRPr="0028088C">
        <w:rPr>
          <w:sz w:val="20"/>
          <w:szCs w:val="20"/>
        </w:rPr>
        <w:t>Примечания: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 xml:space="preserve">1  Приведенные показатели относятся ко всей </w:t>
      </w:r>
      <w:proofErr w:type="spellStart"/>
      <w:r w:rsidRPr="00EF0707">
        <w:rPr>
          <w:sz w:val="22"/>
          <w:szCs w:val="22"/>
        </w:rPr>
        <w:t>межмагистральной</w:t>
      </w:r>
      <w:proofErr w:type="spellEnd"/>
      <w:r w:rsidRPr="00EF0707">
        <w:rPr>
          <w:sz w:val="22"/>
          <w:szCs w:val="22"/>
        </w:rPr>
        <w:t xml:space="preserve"> территории (кварталу) в целом, вкл</w:t>
      </w:r>
      <w:r w:rsidRPr="00EF0707">
        <w:rPr>
          <w:sz w:val="22"/>
          <w:szCs w:val="22"/>
        </w:rPr>
        <w:t>ю</w:t>
      </w:r>
      <w:r w:rsidRPr="00EF0707">
        <w:rPr>
          <w:sz w:val="22"/>
          <w:szCs w:val="22"/>
        </w:rPr>
        <w:t>чая территорию отдельных участков, выделяемых под объекты капитального строительства.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2  Хозяйственные площадки для мусоросборников следует располагать не далее 100 м от наиболее уд</w:t>
      </w:r>
      <w:r w:rsidRPr="00EF0707">
        <w:rPr>
          <w:sz w:val="22"/>
          <w:szCs w:val="22"/>
        </w:rPr>
        <w:t>а</w:t>
      </w:r>
      <w:r w:rsidRPr="00EF0707">
        <w:rPr>
          <w:sz w:val="22"/>
          <w:szCs w:val="22"/>
        </w:rPr>
        <w:t>лённого входа в жилое здание. К площадкам мусоросборников должны быть обеспечены подъезды, по</w:t>
      </w:r>
      <w:r w:rsidRPr="00EF0707">
        <w:rPr>
          <w:sz w:val="22"/>
          <w:szCs w:val="22"/>
        </w:rPr>
        <w:t>з</w:t>
      </w:r>
      <w:r w:rsidRPr="00EF0707">
        <w:rPr>
          <w:sz w:val="22"/>
          <w:szCs w:val="22"/>
        </w:rPr>
        <w:t xml:space="preserve">воляющие маневрировать обслуживающему </w:t>
      </w:r>
      <w:proofErr w:type="spellStart"/>
      <w:r w:rsidRPr="00EF0707">
        <w:rPr>
          <w:sz w:val="22"/>
          <w:szCs w:val="22"/>
        </w:rPr>
        <w:t>мусоровозному</w:t>
      </w:r>
      <w:proofErr w:type="spellEnd"/>
      <w:r w:rsidRPr="00EF0707">
        <w:rPr>
          <w:sz w:val="22"/>
          <w:szCs w:val="22"/>
        </w:rPr>
        <w:t xml:space="preserve"> транспорту.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3 Расстояния от площадок для мусоросборников до площадок для игр детей, отдыха взрослого насел</w:t>
      </w:r>
      <w:r w:rsidRPr="00EF0707">
        <w:rPr>
          <w:sz w:val="22"/>
          <w:szCs w:val="22"/>
        </w:rPr>
        <w:t>е</w:t>
      </w:r>
      <w:r w:rsidRPr="00EF0707">
        <w:rPr>
          <w:sz w:val="22"/>
          <w:szCs w:val="22"/>
        </w:rPr>
        <w:t>ния и физкультурных площадок следует принимать не менее 20 м.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4  Детские игровые площадки в обязательном порядке должны быть оснащены оборудованием, разраб</w:t>
      </w:r>
      <w:r w:rsidRPr="00EF0707">
        <w:rPr>
          <w:sz w:val="22"/>
          <w:szCs w:val="22"/>
        </w:rPr>
        <w:t>а</w:t>
      </w:r>
      <w:r w:rsidRPr="00EF0707">
        <w:rPr>
          <w:sz w:val="22"/>
          <w:szCs w:val="22"/>
        </w:rPr>
        <w:t xml:space="preserve">тываемым индивидуально или принимаемым по типовым альбомам. </w:t>
      </w:r>
    </w:p>
    <w:p w:rsidR="002A6848" w:rsidRPr="004E5BDF" w:rsidRDefault="002A6848" w:rsidP="002A6848">
      <w:pPr>
        <w:jc w:val="both"/>
      </w:pPr>
      <w:r w:rsidRPr="004E5BDF">
        <w:rPr>
          <w:sz w:val="22"/>
          <w:szCs w:val="22"/>
        </w:rPr>
        <w:t xml:space="preserve">5 </w:t>
      </w:r>
      <w:r w:rsidR="00EF0707">
        <w:rPr>
          <w:sz w:val="22"/>
          <w:szCs w:val="22"/>
        </w:rPr>
        <w:t xml:space="preserve"> </w:t>
      </w:r>
      <w:r w:rsidRPr="004E5BDF">
        <w:rPr>
          <w:sz w:val="22"/>
          <w:szCs w:val="22"/>
        </w:rPr>
        <w:t xml:space="preserve">В кварталах застройки с </w:t>
      </w:r>
      <w:proofErr w:type="spellStart"/>
      <w:r w:rsidRPr="004E5BDF">
        <w:rPr>
          <w:sz w:val="22"/>
          <w:szCs w:val="22"/>
        </w:rPr>
        <w:t>приквартирными</w:t>
      </w:r>
      <w:proofErr w:type="spellEnd"/>
      <w:r w:rsidRPr="004E5BDF">
        <w:rPr>
          <w:sz w:val="22"/>
          <w:szCs w:val="22"/>
        </w:rPr>
        <w:t xml:space="preserve"> и приусадебными участками, в том числе в блокированной застройке, садово-дачной застройке, следует сокращать удельные </w:t>
      </w:r>
      <w:hyperlink w:anchor="P2791" w:history="1">
        <w:r w:rsidRPr="004E5BDF">
          <w:rPr>
            <w:sz w:val="22"/>
            <w:szCs w:val="22"/>
          </w:rPr>
          <w:t>показатели</w:t>
        </w:r>
      </w:hyperlink>
      <w:r w:rsidRPr="004E5BDF">
        <w:rPr>
          <w:sz w:val="22"/>
          <w:szCs w:val="22"/>
        </w:rPr>
        <w:t xml:space="preserve"> площадок относительно приведенных в таблице для игр детей - на 50% (размещая эти площадки в виде отдельного комплекса, например, при общественном центре);</w:t>
      </w:r>
      <w:r>
        <w:rPr>
          <w:sz w:val="22"/>
          <w:szCs w:val="22"/>
        </w:rPr>
        <w:t xml:space="preserve"> </w:t>
      </w:r>
      <w:r w:rsidRPr="004E5BDF">
        <w:rPr>
          <w:sz w:val="22"/>
          <w:szCs w:val="22"/>
        </w:rPr>
        <w:t xml:space="preserve">для стоянки автомашин на </w:t>
      </w:r>
      <w:proofErr w:type="spellStart"/>
      <w:r w:rsidRPr="004E5BDF">
        <w:rPr>
          <w:sz w:val="22"/>
          <w:szCs w:val="22"/>
        </w:rPr>
        <w:t>межмагистральной</w:t>
      </w:r>
      <w:proofErr w:type="spellEnd"/>
      <w:r w:rsidRPr="004E5BDF">
        <w:rPr>
          <w:sz w:val="22"/>
          <w:szCs w:val="22"/>
        </w:rPr>
        <w:t xml:space="preserve"> территории (за пределами индивидуального участка) - на 50% (размещая их в основном при общественном центре).</w:t>
      </w:r>
    </w:p>
    <w:p w:rsidR="002A6848" w:rsidRDefault="002A6848" w:rsidP="002A6848">
      <w:pPr>
        <w:rPr>
          <w:rFonts w:ascii="Arial" w:hAnsi="Arial" w:cs="Arial"/>
        </w:rPr>
      </w:pPr>
    </w:p>
    <w:p w:rsidR="00B90D42" w:rsidRDefault="00B90D42" w:rsidP="00B90D42">
      <w:pPr>
        <w:ind w:firstLine="426"/>
        <w:jc w:val="both"/>
        <w:rPr>
          <w:b/>
        </w:rPr>
      </w:pPr>
    </w:p>
    <w:p w:rsidR="00B90D42" w:rsidRPr="00C96E5A" w:rsidRDefault="00B90D42" w:rsidP="00B90D42">
      <w:pPr>
        <w:ind w:firstLine="426"/>
        <w:jc w:val="both"/>
        <w:rPr>
          <w:b/>
        </w:rPr>
      </w:pPr>
      <w:r>
        <w:rPr>
          <w:b/>
        </w:rPr>
        <w:t xml:space="preserve">1.8 </w:t>
      </w:r>
      <w:r w:rsidRPr="00C96E5A">
        <w:rPr>
          <w:b/>
        </w:rPr>
        <w:t xml:space="preserve">Требования к </w:t>
      </w:r>
      <w:r w:rsidRPr="00C96E5A">
        <w:rPr>
          <w:b/>
          <w:spacing w:val="-3"/>
        </w:rPr>
        <w:t xml:space="preserve">размерам земельных участков и </w:t>
      </w:r>
      <w:r w:rsidRPr="00C96E5A">
        <w:rPr>
          <w:b/>
        </w:rPr>
        <w:t xml:space="preserve">параметрам разрешенного </w:t>
      </w:r>
      <w:r w:rsidRPr="00C96E5A">
        <w:rPr>
          <w:b/>
          <w:spacing w:val="-2"/>
        </w:rPr>
        <w:t>стро</w:t>
      </w:r>
      <w:r w:rsidRPr="00C96E5A">
        <w:rPr>
          <w:b/>
          <w:spacing w:val="-2"/>
        </w:rPr>
        <w:t>и</w:t>
      </w:r>
      <w:r w:rsidRPr="00C96E5A">
        <w:rPr>
          <w:b/>
          <w:spacing w:val="-2"/>
        </w:rPr>
        <w:t>тельства, реконструкции объектов капитального строительства в зоне жилой застройки усадебного типа</w:t>
      </w:r>
      <w:r w:rsidRPr="00C96E5A">
        <w:rPr>
          <w:b/>
        </w:rPr>
        <w:t>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Одноквартирный жилой дом должен отстоять от красной линии улиц не менее чем на 5 м, от красной линии проездов — не менее чем на 3 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 xml:space="preserve">До границы соседнего </w:t>
      </w:r>
      <w:proofErr w:type="spellStart"/>
      <w:r w:rsidRPr="00C96E5A">
        <w:rPr>
          <w:spacing w:val="-4"/>
        </w:rPr>
        <w:t>приквартирного</w:t>
      </w:r>
      <w:proofErr w:type="spellEnd"/>
      <w:r w:rsidRPr="00C96E5A">
        <w:rPr>
          <w:spacing w:val="-4"/>
        </w:rPr>
        <w:t xml:space="preserve"> участка расстояния по санитарно-бытовым условиям должны быть не менее: от одноквартирного жилого дома — 3 м </w:t>
      </w:r>
      <w:r w:rsidRPr="00C96E5A">
        <w:t xml:space="preserve">с учетом требований п. 4.1.5 СП 30-102-99; </w:t>
      </w:r>
      <w:r w:rsidRPr="00C96E5A">
        <w:rPr>
          <w:spacing w:val="-4"/>
        </w:rPr>
        <w:t>от построек для содержания скота и птицы — 4 м; от других построек (бани, гаража и др.) — 1 м; от стволов высокорослых деревьев — 4 м; среднерослых — 2 м; от кустарника — 1 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 xml:space="preserve">Постройки для содержания скота и птицы </w:t>
      </w:r>
      <w:r w:rsidRPr="00C96E5A">
        <w:t>допускается пристраивать к жилым домам при изоляции их от жилых комнат не менее чем тремя подсобными помещениями; при этом пом</w:t>
      </w:r>
      <w:r w:rsidRPr="00C96E5A">
        <w:t>е</w:t>
      </w:r>
      <w:r w:rsidRPr="00C96E5A">
        <w:t>щения для скота и птицы должны иметь изолированный наружный вход, расположенный не ближе 7 м от входа в дом.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Вспомогательные строения, за исключением гаражей, размещать со стороны улицы не допу</w:t>
      </w:r>
      <w:r w:rsidRPr="00C96E5A">
        <w:rPr>
          <w:spacing w:val="-4"/>
        </w:rPr>
        <w:t>с</w:t>
      </w:r>
      <w:r w:rsidRPr="00C96E5A">
        <w:rPr>
          <w:spacing w:val="-4"/>
        </w:rPr>
        <w:t>кается.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Расстояние от окон жилых комнат до стен соседнего дома, расположенных на соседних з</w:t>
      </w:r>
      <w:r w:rsidRPr="00C96E5A">
        <w:rPr>
          <w:spacing w:val="-4"/>
        </w:rPr>
        <w:t>е</w:t>
      </w:r>
      <w:r w:rsidRPr="00C96E5A">
        <w:rPr>
          <w:spacing w:val="-4"/>
        </w:rPr>
        <w:t>мельных участках, должно быть не менее 6 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Расстояние</w:t>
      </w:r>
      <w:r w:rsidRPr="00C96E5A">
        <w:t xml:space="preserve"> от окон жилого здания до хозяйственных построек, расположенных на соседнем участке – не менее 10</w:t>
      </w:r>
      <w:r w:rsidR="00EF0707">
        <w:t xml:space="preserve"> </w:t>
      </w:r>
      <w:r w:rsidRPr="00C96E5A">
        <w:t>м.</w:t>
      </w:r>
    </w:p>
    <w:p w:rsidR="00407261" w:rsidRPr="007937B9" w:rsidRDefault="00B90D42" w:rsidP="00374188">
      <w:pPr>
        <w:ind w:firstLine="426"/>
        <w:jc w:val="both"/>
      </w:pPr>
      <w:r w:rsidRPr="00C96E5A">
        <w:t>При отсутствии централизованной канализации расстояние от туалета до стен соседнего дома необходимо принимать не менее 12 м</w:t>
      </w:r>
      <w:r w:rsidR="002A6848">
        <w:t>.</w:t>
      </w:r>
    </w:p>
    <w:p w:rsidR="00404122" w:rsidRDefault="00EF7199" w:rsidP="007F1D02">
      <w:pPr>
        <w:pStyle w:val="1"/>
      </w:pPr>
      <w:bookmarkStart w:id="15" w:name="_Toc507496518"/>
      <w:r>
        <w:t>2</w:t>
      </w:r>
      <w:r w:rsidR="002A6848">
        <w:t>*</w:t>
      </w:r>
      <w:r>
        <w:t xml:space="preserve"> </w:t>
      </w:r>
      <w:r w:rsidRPr="00A158B6">
        <w:t>Расчетные показатели, устанавливаемые для объектов местного</w:t>
      </w:r>
      <w:r>
        <w:t xml:space="preserve"> значения в о</w:t>
      </w:r>
      <w:r>
        <w:t>б</w:t>
      </w:r>
      <w:r>
        <w:t>ласти образования</w:t>
      </w:r>
      <w:r w:rsidR="002A6848">
        <w:t xml:space="preserve"> (справочные)</w:t>
      </w:r>
      <w:bookmarkEnd w:id="15"/>
    </w:p>
    <w:p w:rsidR="00404122" w:rsidRPr="00374188" w:rsidRDefault="00404122" w:rsidP="003E76AA">
      <w:pPr>
        <w:pStyle w:val="4"/>
      </w:pPr>
      <w:r w:rsidRPr="00374188">
        <w:t>2.1 Дошкольное образование</w:t>
      </w:r>
      <w:r w:rsidR="00A42860" w:rsidRPr="00374188">
        <w:t xml:space="preserve"> </w:t>
      </w:r>
    </w:p>
    <w:p w:rsidR="00A42860" w:rsidRPr="00404122" w:rsidRDefault="00A42860" w:rsidP="00404122">
      <w:pPr>
        <w:jc w:val="both"/>
        <w:rPr>
          <w:bCs/>
        </w:rPr>
      </w:pPr>
      <w:r w:rsidRPr="00404122">
        <w:rPr>
          <w:color w:val="000000"/>
        </w:rPr>
        <w:t>При проектировании объектов дошкольного образования необходимо руководствоваться ра</w:t>
      </w:r>
      <w:r w:rsidRPr="00404122">
        <w:rPr>
          <w:color w:val="000000"/>
        </w:rPr>
        <w:t>с</w:t>
      </w:r>
      <w:r w:rsidRPr="00404122">
        <w:rPr>
          <w:color w:val="000000"/>
        </w:rPr>
        <w:t xml:space="preserve">четными показателями </w:t>
      </w:r>
      <w:r w:rsidRPr="007F1D02">
        <w:rPr>
          <w:color w:val="000000"/>
        </w:rPr>
        <w:t xml:space="preserve">таблицы </w:t>
      </w:r>
      <w:r w:rsidR="007F1D02" w:rsidRPr="007F1D02">
        <w:rPr>
          <w:color w:val="000000"/>
        </w:rPr>
        <w:t>2</w:t>
      </w:r>
      <w:r w:rsidRPr="00404122">
        <w:rPr>
          <w:color w:val="000000"/>
        </w:rPr>
        <w:t>.</w:t>
      </w:r>
    </w:p>
    <w:p w:rsidR="004C7D29" w:rsidRDefault="004C7D29" w:rsidP="00A42860">
      <w:pPr>
        <w:contextualSpacing/>
        <w:jc w:val="right"/>
        <w:rPr>
          <w:color w:val="000000"/>
        </w:rPr>
      </w:pPr>
    </w:p>
    <w:p w:rsidR="004C7D29" w:rsidRDefault="004C7D29" w:rsidP="00A42860">
      <w:pPr>
        <w:contextualSpacing/>
        <w:jc w:val="right"/>
        <w:rPr>
          <w:color w:val="000000"/>
        </w:rPr>
      </w:pPr>
    </w:p>
    <w:p w:rsidR="004C7D29" w:rsidRDefault="004C7D29" w:rsidP="00A42860">
      <w:pPr>
        <w:contextualSpacing/>
        <w:jc w:val="right"/>
        <w:rPr>
          <w:color w:val="000000"/>
        </w:rPr>
      </w:pPr>
    </w:p>
    <w:p w:rsidR="0050380F" w:rsidRDefault="0050380F" w:rsidP="00A42860">
      <w:pPr>
        <w:contextualSpacing/>
        <w:jc w:val="right"/>
        <w:rPr>
          <w:color w:val="000000"/>
        </w:rPr>
      </w:pPr>
    </w:p>
    <w:p w:rsidR="00A42860" w:rsidRPr="00F43A49" w:rsidRDefault="00A42860" w:rsidP="00A42860">
      <w:pPr>
        <w:contextualSpacing/>
        <w:jc w:val="right"/>
        <w:rPr>
          <w:color w:val="000000"/>
        </w:rPr>
      </w:pPr>
      <w:r w:rsidRPr="00F43A49">
        <w:rPr>
          <w:color w:val="000000"/>
        </w:rPr>
        <w:lastRenderedPageBreak/>
        <w:t xml:space="preserve">Таблица </w:t>
      </w:r>
      <w:r w:rsidR="007F1D02" w:rsidRPr="007F1D02">
        <w:rPr>
          <w:color w:val="000000"/>
        </w:rPr>
        <w:t>2</w:t>
      </w:r>
    </w:p>
    <w:tbl>
      <w:tblPr>
        <w:tblW w:w="99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79"/>
        <w:gridCol w:w="1559"/>
        <w:gridCol w:w="2835"/>
        <w:gridCol w:w="1134"/>
        <w:gridCol w:w="1345"/>
      </w:tblGrid>
      <w:tr w:rsidR="00A42860" w:rsidRPr="00F43A49" w:rsidTr="00621631">
        <w:trPr>
          <w:trHeight w:val="778"/>
        </w:trPr>
        <w:tc>
          <w:tcPr>
            <w:tcW w:w="540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 п/п</w:t>
            </w:r>
          </w:p>
        </w:tc>
        <w:tc>
          <w:tcPr>
            <w:tcW w:w="2579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</w:tc>
        <w:tc>
          <w:tcPr>
            <w:tcW w:w="4394" w:type="dxa"/>
            <w:gridSpan w:val="2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79" w:type="dxa"/>
            <w:gridSpan w:val="2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Максимально доп</w:t>
            </w:r>
            <w:r w:rsidRPr="00F43A49">
              <w:rPr>
                <w:color w:val="000000"/>
              </w:rPr>
              <w:t>у</w:t>
            </w:r>
            <w:r w:rsidRPr="00F43A49">
              <w:rPr>
                <w:color w:val="000000"/>
              </w:rPr>
              <w:t>стимый уровень те</w:t>
            </w:r>
            <w:r w:rsidRPr="00F43A49">
              <w:rPr>
                <w:color w:val="000000"/>
              </w:rPr>
              <w:t>р</w:t>
            </w:r>
            <w:r w:rsidRPr="00F43A49">
              <w:rPr>
                <w:color w:val="000000"/>
              </w:rPr>
              <w:t>риториальной д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ступности</w:t>
            </w:r>
          </w:p>
        </w:tc>
      </w:tr>
      <w:tr w:rsidR="00A42860" w:rsidRPr="00F43A49" w:rsidTr="00621631">
        <w:trPr>
          <w:trHeight w:val="470"/>
        </w:trPr>
        <w:tc>
          <w:tcPr>
            <w:tcW w:w="540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79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2835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134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345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A42860" w:rsidRPr="00F43A49" w:rsidTr="00621631">
        <w:trPr>
          <w:trHeight w:val="532"/>
        </w:trPr>
        <w:tc>
          <w:tcPr>
            <w:tcW w:w="540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  <w:lang w:val="en-US"/>
              </w:rPr>
              <w:t>1.</w:t>
            </w:r>
          </w:p>
        </w:tc>
        <w:tc>
          <w:tcPr>
            <w:tcW w:w="2579" w:type="dxa"/>
            <w:vAlign w:val="center"/>
          </w:tcPr>
          <w:p w:rsidR="00A42860" w:rsidRPr="00F43A49" w:rsidRDefault="00A42860" w:rsidP="00A42860">
            <w:pPr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Дошкольная образов</w:t>
            </w:r>
            <w:r w:rsidRPr="00F43A49">
              <w:rPr>
                <w:rFonts w:cs="Calibri"/>
                <w:color w:val="000000"/>
              </w:rPr>
              <w:t>а</w:t>
            </w:r>
            <w:r w:rsidRPr="00F43A49">
              <w:rPr>
                <w:rFonts w:cs="Calibri"/>
                <w:color w:val="000000"/>
              </w:rPr>
              <w:t>тельная организация</w:t>
            </w: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мест на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1000 жит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лей</w:t>
            </w:r>
          </w:p>
        </w:tc>
        <w:tc>
          <w:tcPr>
            <w:tcW w:w="2835" w:type="dxa"/>
            <w:vAlign w:val="center"/>
          </w:tcPr>
          <w:p w:rsidR="00791EAB" w:rsidRPr="00F43A49" w:rsidRDefault="00A42860" w:rsidP="00791EAB">
            <w:pPr>
              <w:jc w:val="center"/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Расчет по демографии* с учетом уровня обесп</w:t>
            </w:r>
            <w:r w:rsidRPr="00F43A49">
              <w:rPr>
                <w:rFonts w:cs="Calibri"/>
                <w:color w:val="000000"/>
              </w:rPr>
              <w:t>е</w:t>
            </w:r>
            <w:r w:rsidRPr="00F43A49">
              <w:rPr>
                <w:rFonts w:cs="Calibri"/>
                <w:color w:val="000000"/>
              </w:rPr>
              <w:t>ченности детей д</w:t>
            </w:r>
            <w:r w:rsidRPr="00F43A49">
              <w:rPr>
                <w:rFonts w:cs="Calibri"/>
                <w:color w:val="000000"/>
              </w:rPr>
              <w:t>о</w:t>
            </w:r>
            <w:r w:rsidRPr="00F43A49">
              <w:rPr>
                <w:rFonts w:cs="Calibri"/>
                <w:color w:val="000000"/>
              </w:rPr>
              <w:t>школьными</w:t>
            </w:r>
            <w:r w:rsidR="00791EAB">
              <w:rPr>
                <w:rFonts w:cs="Calibri"/>
                <w:color w:val="000000"/>
              </w:rPr>
              <w:t xml:space="preserve"> образов</w:t>
            </w:r>
            <w:r w:rsidR="00791EAB">
              <w:rPr>
                <w:rFonts w:cs="Calibri"/>
                <w:color w:val="000000"/>
              </w:rPr>
              <w:t>а</w:t>
            </w:r>
            <w:r w:rsidR="00791EAB">
              <w:rPr>
                <w:rFonts w:cs="Calibri"/>
                <w:color w:val="000000"/>
              </w:rPr>
              <w:t>тельными организаци</w:t>
            </w:r>
            <w:r w:rsidR="00791EAB">
              <w:rPr>
                <w:rFonts w:cs="Calibri"/>
                <w:color w:val="000000"/>
              </w:rPr>
              <w:t>я</w:t>
            </w:r>
            <w:r w:rsidR="00791EAB">
              <w:rPr>
                <w:rFonts w:cs="Calibri"/>
                <w:color w:val="000000"/>
              </w:rPr>
              <w:t xml:space="preserve">ми, </w:t>
            </w:r>
            <w:r w:rsidR="00791EAB">
              <w:rPr>
                <w:bCs/>
                <w:color w:val="000000"/>
              </w:rPr>
              <w:t>но не менее 66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</w:p>
        </w:tc>
        <w:tc>
          <w:tcPr>
            <w:tcW w:w="1345" w:type="dxa"/>
            <w:vAlign w:val="center"/>
          </w:tcPr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з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стройке </w:t>
            </w:r>
          </w:p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AC3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жей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A42860" w:rsidRPr="00621631" w:rsidRDefault="00621631" w:rsidP="004C7D29">
            <w:pPr>
              <w:pStyle w:val="ConsPlusNormal"/>
              <w:ind w:left="-36" w:firstLine="0"/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1 - 2 этажа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="00AC3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</w:t>
            </w:r>
            <w:r w:rsidR="00A42860" w:rsidRPr="00F43A49">
              <w:rPr>
                <w:color w:val="000000"/>
              </w:rPr>
              <w:t xml:space="preserve"> </w:t>
            </w:r>
          </w:p>
        </w:tc>
      </w:tr>
    </w:tbl>
    <w:p w:rsidR="00A42860" w:rsidRPr="002B1F15" w:rsidRDefault="00A42860" w:rsidP="00A42860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A42860" w:rsidRPr="00283BEE" w:rsidRDefault="00A42860" w:rsidP="00A42860">
      <w:pPr>
        <w:ind w:firstLine="709"/>
        <w:contextualSpacing/>
        <w:jc w:val="both"/>
      </w:pPr>
      <w:r w:rsidRPr="00F43A49">
        <w:rPr>
          <w:color w:val="000000"/>
        </w:rPr>
        <w:t>а) (*)о</w:t>
      </w:r>
      <w:r w:rsidRPr="00F43A49">
        <w:rPr>
          <w:bCs/>
          <w:color w:val="000000"/>
        </w:rPr>
        <w:t xml:space="preserve">бъектами дошкольного образования должны быть </w:t>
      </w:r>
      <w:r w:rsidRPr="00D166F6">
        <w:rPr>
          <w:bCs/>
        </w:rPr>
        <w:t xml:space="preserve">обеспеченны </w:t>
      </w:r>
      <w:r w:rsidR="00621631" w:rsidRPr="00D166F6">
        <w:rPr>
          <w:bCs/>
        </w:rPr>
        <w:t xml:space="preserve"> </w:t>
      </w:r>
      <w:r w:rsidR="00107A6D">
        <w:t>8</w:t>
      </w:r>
      <w:r w:rsidR="00505A33">
        <w:t xml:space="preserve">5% </w:t>
      </w:r>
      <w:r w:rsidRPr="00D166F6">
        <w:rPr>
          <w:bCs/>
        </w:rPr>
        <w:t>численности детей дошкольного возраста</w:t>
      </w:r>
      <w:r w:rsidR="00283BEE">
        <w:rPr>
          <w:bCs/>
          <w:color w:val="000000"/>
        </w:rPr>
        <w:t xml:space="preserve">, </w:t>
      </w:r>
      <w:r w:rsidR="00283BEE" w:rsidRPr="00283BEE">
        <w:t>не менее одной дошкольно</w:t>
      </w:r>
      <w:r w:rsidR="00E2755F">
        <w:t>й образовательной организации</w:t>
      </w:r>
      <w:r w:rsidR="00E2755F" w:rsidRPr="00283BEE">
        <w:t xml:space="preserve"> </w:t>
      </w:r>
      <w:r w:rsidR="00283BEE" w:rsidRPr="00283BEE">
        <w:t>на 62 воспитанника.</w:t>
      </w:r>
      <w:r w:rsidR="00E2755F" w:rsidRPr="00E2755F">
        <w:t xml:space="preserve"> </w:t>
      </w:r>
    </w:p>
    <w:p w:rsidR="003E76AA" w:rsidRPr="00F9766C" w:rsidRDefault="003E76AA" w:rsidP="003E76AA">
      <w:pPr>
        <w:pStyle w:val="ConsPlusNormal"/>
        <w:widowControl/>
        <w:ind w:firstLine="709"/>
        <w:jc w:val="both"/>
        <w:rPr>
          <w:rStyle w:val="12"/>
          <w:rFonts w:ascii="Times New Roman" w:hAnsi="Times New Roman"/>
          <w:b/>
          <w:bCs/>
          <w:sz w:val="24"/>
          <w:szCs w:val="24"/>
        </w:rPr>
      </w:pPr>
      <w:r w:rsidRPr="00F9766C">
        <w:rPr>
          <w:rFonts w:ascii="Times New Roman" w:hAnsi="Times New Roman"/>
          <w:b/>
          <w:sz w:val="24"/>
          <w:szCs w:val="24"/>
        </w:rPr>
        <w:t>Расчетный показатель минимально допустимой площади территории для размещ</w:t>
      </w:r>
      <w:r w:rsidRPr="00F9766C">
        <w:rPr>
          <w:rFonts w:ascii="Times New Roman" w:hAnsi="Times New Roman"/>
          <w:b/>
          <w:sz w:val="24"/>
          <w:szCs w:val="24"/>
        </w:rPr>
        <w:t>е</w:t>
      </w:r>
      <w:r w:rsidRPr="00F9766C">
        <w:rPr>
          <w:rFonts w:ascii="Times New Roman" w:hAnsi="Times New Roman"/>
          <w:b/>
          <w:sz w:val="24"/>
          <w:szCs w:val="24"/>
        </w:rPr>
        <w:t xml:space="preserve">ния объекта </w:t>
      </w:r>
      <w:r w:rsidRPr="00F9766C">
        <w:rPr>
          <w:rStyle w:val="12"/>
          <w:rFonts w:ascii="Times New Roman" w:hAnsi="Times New Roman"/>
          <w:b/>
          <w:bCs/>
          <w:sz w:val="24"/>
          <w:szCs w:val="24"/>
        </w:rPr>
        <w:t>дошкольного образования.</w:t>
      </w:r>
    </w:p>
    <w:p w:rsidR="003E76AA" w:rsidRPr="00C01616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Минимальная площадь земельного участка для размещения организации,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>, на 1 м</w:t>
      </w:r>
      <w:r w:rsidRPr="00C01616">
        <w:rPr>
          <w:rFonts w:ascii="Times New Roman" w:hAnsi="Times New Roman"/>
          <w:sz w:val="24"/>
          <w:szCs w:val="24"/>
        </w:rPr>
        <w:t>е</w:t>
      </w:r>
      <w:r w:rsidRPr="00C01616">
        <w:rPr>
          <w:rFonts w:ascii="Times New Roman" w:hAnsi="Times New Roman"/>
          <w:sz w:val="24"/>
          <w:szCs w:val="24"/>
        </w:rPr>
        <w:t>сто: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до 50 мест - 40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50 до 90 - 30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90 до 140 - 26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7F1D02">
      <w:pPr>
        <w:pStyle w:val="1"/>
      </w:pPr>
      <w:bookmarkStart w:id="16" w:name="_Toc507496519"/>
      <w:r w:rsidRPr="007F1D02">
        <w:t xml:space="preserve">более 140 - 23 </w:t>
      </w:r>
      <w:proofErr w:type="spellStart"/>
      <w:r w:rsidRPr="007F1D02">
        <w:t>кв.м</w:t>
      </w:r>
      <w:proofErr w:type="spellEnd"/>
      <w:r w:rsidRPr="007F1D02">
        <w:t xml:space="preserve"> при условии соблюдения требований </w:t>
      </w:r>
      <w:hyperlink r:id="rId12" w:history="1">
        <w:r w:rsidRPr="007F1D02">
          <w:t>СанПиН 2.4.1.3049-13</w:t>
        </w:r>
      </w:hyperlink>
      <w:r w:rsidR="00505A33" w:rsidRPr="007F1D02">
        <w:t xml:space="preserve"> "С</w:t>
      </w:r>
      <w:r w:rsidR="00505A33" w:rsidRPr="007F1D02">
        <w:t>а</w:t>
      </w:r>
      <w:r w:rsidR="00505A33" w:rsidRPr="007F1D02">
        <w:t>нитарно-эпидемиологические требования к устройству, содержанию и организации реж</w:t>
      </w:r>
      <w:r w:rsidR="00505A33" w:rsidRPr="007F1D02">
        <w:t>и</w:t>
      </w:r>
      <w:r w:rsidR="00505A33" w:rsidRPr="007F1D02">
        <w:t>ма работы дошкольных образовательных организаций"</w:t>
      </w:r>
      <w:bookmarkEnd w:id="16"/>
      <w:r w:rsidRPr="00C01616">
        <w:t>.</w:t>
      </w:r>
    </w:p>
    <w:p w:rsidR="003E76AA" w:rsidRPr="00C01616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Зона игровой территории включает индивидуальные для каждой группы площадки (из расчета не менее 7,0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ребенка для детей до 3 лет и не менее 9,0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ребенка от 3 до 7 лет) и физкультурную площадку (одну или несколько). В городах в условиях сложившейся плотной застройки допускается сокращение площади игровых площадок до 20% при условии соблюдения принципа групповой изоляции</w:t>
      </w:r>
      <w:r>
        <w:rPr>
          <w:rFonts w:ascii="Times New Roman" w:hAnsi="Times New Roman"/>
          <w:sz w:val="24"/>
          <w:szCs w:val="24"/>
        </w:rPr>
        <w:t>.</w:t>
      </w:r>
    </w:p>
    <w:p w:rsidR="003E76AA" w:rsidRDefault="003E76AA" w:rsidP="00A42860">
      <w:pPr>
        <w:ind w:firstLine="680"/>
        <w:contextualSpacing/>
        <w:jc w:val="both"/>
        <w:rPr>
          <w:color w:val="000000"/>
        </w:rPr>
      </w:pPr>
    </w:p>
    <w:p w:rsidR="00404122" w:rsidRPr="003E76AA" w:rsidRDefault="00404122" w:rsidP="003E76AA">
      <w:pPr>
        <w:pStyle w:val="4"/>
        <w:rPr>
          <w:color w:val="000000"/>
        </w:rPr>
      </w:pPr>
      <w:r w:rsidRPr="003E76AA">
        <w:t xml:space="preserve">2.2 </w:t>
      </w:r>
      <w:r w:rsidR="00A67AF3">
        <w:t>Общеобразовательные организации</w:t>
      </w:r>
      <w:r w:rsidRPr="003E76AA">
        <w:t xml:space="preserve"> </w:t>
      </w:r>
    </w:p>
    <w:p w:rsidR="00A42860" w:rsidRPr="00F43A49" w:rsidRDefault="00A42860" w:rsidP="00404122">
      <w:pPr>
        <w:ind w:firstLine="709"/>
        <w:rPr>
          <w:u w:val="single"/>
        </w:rPr>
      </w:pPr>
      <w:r w:rsidRPr="00F43A49">
        <w:t>При проектировании объектов общего образования необходимо руководствоваться ра</w:t>
      </w:r>
      <w:r w:rsidRPr="00F43A49">
        <w:t>с</w:t>
      </w:r>
      <w:r w:rsidRPr="00F43A49">
        <w:t xml:space="preserve">четными показателями таблицы </w:t>
      </w:r>
      <w:r w:rsidR="007F1D02">
        <w:t>3</w:t>
      </w:r>
      <w:r w:rsidRPr="00F43A49">
        <w:t>.</w:t>
      </w:r>
    </w:p>
    <w:p w:rsidR="00A42860" w:rsidRPr="00F43A49" w:rsidRDefault="00A42860" w:rsidP="00A42860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3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"/>
        <w:gridCol w:w="3137"/>
        <w:gridCol w:w="2551"/>
        <w:gridCol w:w="992"/>
        <w:gridCol w:w="1559"/>
        <w:gridCol w:w="1276"/>
      </w:tblGrid>
      <w:tr w:rsidR="00A42860" w:rsidRPr="00F43A49" w:rsidTr="00D166F6">
        <w:trPr>
          <w:trHeight w:val="778"/>
        </w:trPr>
        <w:tc>
          <w:tcPr>
            <w:tcW w:w="549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 п/п</w:t>
            </w:r>
          </w:p>
        </w:tc>
        <w:tc>
          <w:tcPr>
            <w:tcW w:w="3137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</w:tc>
        <w:tc>
          <w:tcPr>
            <w:tcW w:w="3543" w:type="dxa"/>
            <w:gridSpan w:val="2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вень обеспеченности</w:t>
            </w:r>
          </w:p>
        </w:tc>
        <w:tc>
          <w:tcPr>
            <w:tcW w:w="2835" w:type="dxa"/>
            <w:gridSpan w:val="2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Максимально допуст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мый уровень территор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альной доступности</w:t>
            </w:r>
          </w:p>
        </w:tc>
      </w:tr>
      <w:tr w:rsidR="00A42860" w:rsidRPr="00F43A49" w:rsidTr="00D166F6">
        <w:trPr>
          <w:trHeight w:val="776"/>
        </w:trPr>
        <w:tc>
          <w:tcPr>
            <w:tcW w:w="549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37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чина</w:t>
            </w: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A42860" w:rsidRPr="00F43A49" w:rsidTr="00D166F6">
        <w:trPr>
          <w:trHeight w:val="684"/>
        </w:trPr>
        <w:tc>
          <w:tcPr>
            <w:tcW w:w="549" w:type="dxa"/>
            <w:vAlign w:val="center"/>
          </w:tcPr>
          <w:p w:rsidR="00A42860" w:rsidRPr="009C286B" w:rsidRDefault="009C286B" w:rsidP="00A428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37" w:type="dxa"/>
            <w:vAlign w:val="center"/>
          </w:tcPr>
          <w:p w:rsidR="00A42860" w:rsidRPr="00F43A49" w:rsidRDefault="00A42860" w:rsidP="00A42860">
            <w:pPr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Общеобразовательная орг</w:t>
            </w:r>
            <w:r w:rsidRPr="00F43A49">
              <w:rPr>
                <w:rFonts w:cs="Calibri"/>
                <w:color w:val="000000"/>
              </w:rPr>
              <w:t>а</w:t>
            </w:r>
            <w:r w:rsidRPr="00F43A49">
              <w:rPr>
                <w:rFonts w:cs="Calibri"/>
                <w:color w:val="000000"/>
              </w:rPr>
              <w:t>низация</w:t>
            </w:r>
          </w:p>
        </w:tc>
        <w:tc>
          <w:tcPr>
            <w:tcW w:w="2551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учащихся 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1000 жителей</w:t>
            </w:r>
          </w:p>
        </w:tc>
        <w:tc>
          <w:tcPr>
            <w:tcW w:w="992" w:type="dxa"/>
            <w:vAlign w:val="center"/>
          </w:tcPr>
          <w:p w:rsidR="00A42860" w:rsidRPr="00F43A49" w:rsidRDefault="009C286B" w:rsidP="00A42860">
            <w:pPr>
              <w:jc w:val="center"/>
            </w:pPr>
            <w:r>
              <w:t>123</w:t>
            </w:r>
            <w:r w:rsidR="00283BEE">
              <w:t>*</w:t>
            </w:r>
            <w:r w:rsidR="00A42860" w:rsidRPr="00F43A49">
              <w:t xml:space="preserve">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</w:p>
        </w:tc>
        <w:tc>
          <w:tcPr>
            <w:tcW w:w="1276" w:type="dxa"/>
            <w:vAlign w:val="center"/>
          </w:tcPr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з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стройке </w:t>
            </w:r>
          </w:p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AC3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жей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A42860" w:rsidRPr="00621631" w:rsidRDefault="00621631" w:rsidP="004C7D29">
            <w:pPr>
              <w:rPr>
                <w:color w:val="000000"/>
              </w:rPr>
            </w:pPr>
            <w:r w:rsidRPr="00621631">
              <w:t>1 - 2 эт</w:t>
            </w:r>
            <w:r w:rsidRPr="00621631">
              <w:t>а</w:t>
            </w:r>
            <w:r w:rsidRPr="00621631">
              <w:lastRenderedPageBreak/>
              <w:t xml:space="preserve">жа - </w:t>
            </w:r>
            <w:r w:rsidR="004C7D29">
              <w:t>900</w:t>
            </w:r>
            <w:r w:rsidRPr="00621631">
              <w:t xml:space="preserve"> м.</w:t>
            </w:r>
            <w:r w:rsidR="00283BEE">
              <w:rPr>
                <w:color w:val="000000"/>
              </w:rPr>
              <w:t>*</w:t>
            </w:r>
            <w:r w:rsidR="00A42860" w:rsidRPr="00621631">
              <w:rPr>
                <w:color w:val="000000"/>
              </w:rPr>
              <w:t>*</w:t>
            </w:r>
          </w:p>
        </w:tc>
      </w:tr>
      <w:tr w:rsidR="00A42860" w:rsidRPr="00F43A49" w:rsidTr="00D166F6">
        <w:trPr>
          <w:trHeight w:val="276"/>
        </w:trPr>
        <w:tc>
          <w:tcPr>
            <w:tcW w:w="549" w:type="dxa"/>
            <w:vAlign w:val="center"/>
          </w:tcPr>
          <w:p w:rsidR="00A42860" w:rsidRPr="00F43A49" w:rsidRDefault="00107A6D" w:rsidP="00A428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137" w:type="dxa"/>
            <w:vAlign w:val="center"/>
          </w:tcPr>
          <w:p w:rsidR="00A42860" w:rsidRPr="00F43A49" w:rsidRDefault="00A42860" w:rsidP="00A42860">
            <w:pPr>
              <w:rPr>
                <w:rFonts w:cs="Calibri"/>
                <w:color w:val="000000"/>
              </w:rPr>
            </w:pPr>
            <w:r w:rsidRPr="00F43A49">
              <w:rPr>
                <w:rFonts w:cs="Calibri"/>
                <w:color w:val="000000"/>
              </w:rPr>
              <w:t>Организации дополнител</w:t>
            </w:r>
            <w:r w:rsidRPr="00F43A49">
              <w:rPr>
                <w:rFonts w:cs="Calibri"/>
                <w:color w:val="000000"/>
              </w:rPr>
              <w:t>ь</w:t>
            </w:r>
            <w:r w:rsidRPr="00F43A49">
              <w:rPr>
                <w:rFonts w:cs="Calibri"/>
                <w:color w:val="000000"/>
              </w:rPr>
              <w:t>ного образования</w:t>
            </w:r>
          </w:p>
        </w:tc>
        <w:tc>
          <w:tcPr>
            <w:tcW w:w="2551" w:type="dxa"/>
            <w:vAlign w:val="center"/>
          </w:tcPr>
          <w:p w:rsidR="009C286B" w:rsidRPr="00D166F6" w:rsidRDefault="009C286B" w:rsidP="009C286B">
            <w:pPr>
              <w:jc w:val="both"/>
            </w:pPr>
            <w:r w:rsidRPr="00D166F6">
              <w:t>Исходя из охвата д</w:t>
            </w:r>
            <w:r w:rsidRPr="00D166F6">
              <w:t>е</w:t>
            </w:r>
            <w:r w:rsidRPr="00D166F6">
              <w:t>тей и молодежи в во</w:t>
            </w:r>
            <w:r w:rsidRPr="00D166F6">
              <w:t>з</w:t>
            </w:r>
            <w:r w:rsidRPr="00D166F6">
              <w:t xml:space="preserve">расте 5 - 18 лет: всего - </w:t>
            </w:r>
            <w:r w:rsidR="00C65391" w:rsidRPr="00D166F6">
              <w:t>92</w:t>
            </w:r>
            <w:r w:rsidRPr="00D166F6">
              <w:t xml:space="preserve">%, в </w:t>
            </w:r>
            <w:proofErr w:type="spellStart"/>
            <w:r w:rsidRPr="00D166F6">
              <w:t>т.ч</w:t>
            </w:r>
            <w:proofErr w:type="spellEnd"/>
            <w:r w:rsidRPr="00D166F6">
              <w:t>. охват детскими и юнош</w:t>
            </w:r>
            <w:r w:rsidRPr="00D166F6">
              <w:t>е</w:t>
            </w:r>
            <w:r w:rsidRPr="00D166F6">
              <w:t xml:space="preserve">скими спортивными школами (ДЮСШ) - </w:t>
            </w:r>
            <w:r w:rsidR="00C65391" w:rsidRPr="00D166F6">
              <w:t>32</w:t>
            </w:r>
            <w:r w:rsidRPr="00D166F6">
              <w:t>%.</w:t>
            </w:r>
          </w:p>
          <w:p w:rsidR="00A42860" w:rsidRPr="00F43A49" w:rsidRDefault="009C286B" w:rsidP="00C65391">
            <w:pPr>
              <w:jc w:val="both"/>
              <w:rPr>
                <w:rFonts w:cs="Calibri"/>
                <w:color w:val="000000"/>
              </w:rPr>
            </w:pPr>
            <w:r w:rsidRPr="00D166F6">
              <w:t>Детские школы и</w:t>
            </w:r>
            <w:r w:rsidRPr="00D166F6">
              <w:t>с</w:t>
            </w:r>
            <w:r w:rsidRPr="00D166F6">
              <w:t>кусств, школы эстет</w:t>
            </w:r>
            <w:r w:rsidRPr="00D166F6">
              <w:t>и</w:t>
            </w:r>
            <w:r w:rsidRPr="00D166F6">
              <w:t xml:space="preserve">ческого образования - </w:t>
            </w:r>
            <w:r w:rsidR="00C65391" w:rsidRPr="00D166F6">
              <w:t>10</w:t>
            </w:r>
            <w:r w:rsidRPr="00D166F6">
              <w:t>% детей в возрасте 5 - 18 лет</w:t>
            </w:r>
            <w:r w:rsidR="00283BEE" w:rsidRPr="00D166F6">
              <w:t>***</w:t>
            </w:r>
          </w:p>
        </w:tc>
        <w:tc>
          <w:tcPr>
            <w:tcW w:w="992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42860" w:rsidRPr="00F43A49" w:rsidRDefault="00621631" w:rsidP="004C7D29">
            <w:pPr>
              <w:jc w:val="center"/>
              <w:rPr>
                <w:color w:val="000000"/>
              </w:rPr>
            </w:pPr>
            <w:r>
              <w:t>В городских населенных пунктах в пределах 30 минут транспортной д</w:t>
            </w:r>
            <w:r>
              <w:t>о</w:t>
            </w:r>
            <w:r>
              <w:t>ступности между орг</w:t>
            </w:r>
            <w:r>
              <w:t>а</w:t>
            </w:r>
            <w:r>
              <w:t>низацией и жилыми з</w:t>
            </w:r>
            <w:r>
              <w:t>о</w:t>
            </w:r>
            <w:r>
              <w:t>нами в зоне обслужив</w:t>
            </w:r>
            <w:r>
              <w:t>а</w:t>
            </w:r>
            <w:r>
              <w:t xml:space="preserve">ния </w:t>
            </w:r>
          </w:p>
        </w:tc>
      </w:tr>
    </w:tbl>
    <w:p w:rsidR="00A42860" w:rsidRPr="002B1F15" w:rsidRDefault="00A42860" w:rsidP="00A42860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AC33C3" w:rsidRDefault="009C286B" w:rsidP="000A638D">
      <w:pPr>
        <w:ind w:firstLine="701"/>
        <w:jc w:val="both"/>
        <w:rPr>
          <w:color w:val="000000"/>
        </w:rPr>
      </w:pPr>
      <w:r>
        <w:rPr>
          <w:color w:val="000000"/>
        </w:rPr>
        <w:t>а) (</w:t>
      </w:r>
      <w:r w:rsidR="00A42860" w:rsidRPr="00F43A49">
        <w:rPr>
          <w:color w:val="000000"/>
        </w:rPr>
        <w:t>*)</w:t>
      </w:r>
      <w:r w:rsidR="00AC33C3">
        <w:rPr>
          <w:color w:val="000000"/>
        </w:rPr>
        <w:t xml:space="preserve"> </w:t>
      </w:r>
      <w:r w:rsidR="00AC33C3">
        <w:t>Исходя из охвата 100% детей начальным общим, основным общим и средним о</w:t>
      </w:r>
      <w:r w:rsidR="00AC33C3">
        <w:t>б</w:t>
      </w:r>
      <w:r w:rsidR="00AC33C3">
        <w:t>щим образованием (1 - 11 класс) при обучении в одну смену</w:t>
      </w:r>
      <w:r w:rsidR="00505A33">
        <w:rPr>
          <w:color w:val="000000"/>
        </w:rPr>
        <w:t>.</w:t>
      </w:r>
    </w:p>
    <w:p w:rsidR="00A42860" w:rsidRDefault="00283BEE" w:rsidP="000A638D">
      <w:pPr>
        <w:ind w:firstLine="701"/>
        <w:jc w:val="both"/>
      </w:pPr>
      <w:r>
        <w:rPr>
          <w:color w:val="000000"/>
        </w:rPr>
        <w:t>б) (**)</w:t>
      </w:r>
      <w:r w:rsidR="00621631">
        <w:rPr>
          <w:color w:val="000000"/>
        </w:rPr>
        <w:t xml:space="preserve"> </w:t>
      </w:r>
      <w:r w:rsidR="00621631">
        <w:t>Д</w:t>
      </w:r>
      <w:r w:rsidR="00A42860" w:rsidRPr="00F43A49">
        <w:rPr>
          <w:color w:val="000000"/>
        </w:rPr>
        <w:t>ля общеобразовательных организаций</w:t>
      </w:r>
      <w:r w:rsidR="009C286B">
        <w:rPr>
          <w:rFonts w:cs="Calibri"/>
          <w:color w:val="000000"/>
        </w:rPr>
        <w:t xml:space="preserve"> при малоэтажной застройке </w:t>
      </w:r>
      <w:r w:rsidR="009C286B" w:rsidRPr="007B2D84">
        <w:t>транспортная доступность – подвозка автобусами специального назначения «школьные» – не более 30 минут в одну сторону.</w:t>
      </w:r>
    </w:p>
    <w:p w:rsidR="00283BEE" w:rsidRDefault="00283BEE" w:rsidP="00283BEE">
      <w:pPr>
        <w:ind w:firstLine="701"/>
        <w:jc w:val="both"/>
      </w:pPr>
      <w:r w:rsidRPr="00283BEE">
        <w:rPr>
          <w:color w:val="000000"/>
        </w:rPr>
        <w:t>в) (***) Число мест на программах дополнительного образования, реализуемых на базе образовательных организаций (за исключением общеобразовательных организаций), реализ</w:t>
      </w:r>
      <w:r w:rsidRPr="00283BEE">
        <w:rPr>
          <w:color w:val="000000"/>
        </w:rPr>
        <w:t>у</w:t>
      </w:r>
      <w:r w:rsidRPr="00283BEE">
        <w:rPr>
          <w:color w:val="000000"/>
        </w:rPr>
        <w:t>ющих программы дополнительного образования</w:t>
      </w:r>
      <w:r w:rsidR="002F10BC">
        <w:rPr>
          <w:color w:val="000000"/>
        </w:rPr>
        <w:t xml:space="preserve"> в расчете на 100 обучающихся в общеобраз</w:t>
      </w:r>
      <w:r w:rsidR="002F10BC">
        <w:rPr>
          <w:color w:val="000000"/>
        </w:rPr>
        <w:t>о</w:t>
      </w:r>
      <w:r w:rsidR="002F10BC">
        <w:rPr>
          <w:color w:val="000000"/>
        </w:rPr>
        <w:t>вательных организациях -10</w:t>
      </w:r>
      <w:r w:rsidR="00A278D9">
        <w:rPr>
          <w:color w:val="000000"/>
        </w:rPr>
        <w:t xml:space="preserve">. </w:t>
      </w:r>
    </w:p>
    <w:p w:rsidR="003E76AA" w:rsidRPr="00F9766C" w:rsidRDefault="003E76AA" w:rsidP="003E76AA">
      <w:pPr>
        <w:pStyle w:val="ConsPlusNormal"/>
        <w:widowControl/>
        <w:ind w:firstLine="709"/>
        <w:jc w:val="both"/>
        <w:rPr>
          <w:rStyle w:val="12"/>
          <w:rFonts w:ascii="Times New Roman" w:hAnsi="Times New Roman"/>
          <w:b/>
          <w:bCs/>
          <w:sz w:val="24"/>
          <w:szCs w:val="24"/>
        </w:rPr>
      </w:pPr>
      <w:r w:rsidRPr="00F9766C">
        <w:rPr>
          <w:rFonts w:ascii="Times New Roman" w:hAnsi="Times New Roman"/>
          <w:b/>
          <w:sz w:val="24"/>
          <w:szCs w:val="24"/>
        </w:rPr>
        <w:t>Расчетный показатель минимально допустимой площади территории для размещ</w:t>
      </w:r>
      <w:r w:rsidRPr="00F9766C">
        <w:rPr>
          <w:rFonts w:ascii="Times New Roman" w:hAnsi="Times New Roman"/>
          <w:b/>
          <w:sz w:val="24"/>
          <w:szCs w:val="24"/>
        </w:rPr>
        <w:t>е</w:t>
      </w:r>
      <w:r w:rsidRPr="00F9766C">
        <w:rPr>
          <w:rFonts w:ascii="Times New Roman" w:hAnsi="Times New Roman"/>
          <w:b/>
          <w:sz w:val="24"/>
          <w:szCs w:val="24"/>
        </w:rPr>
        <w:t xml:space="preserve">ния </w:t>
      </w:r>
      <w:r w:rsidRPr="00F9766C">
        <w:rPr>
          <w:rStyle w:val="12"/>
          <w:rFonts w:ascii="Times New Roman" w:hAnsi="Times New Roman"/>
          <w:b/>
          <w:bCs/>
          <w:sz w:val="24"/>
          <w:szCs w:val="24"/>
        </w:rPr>
        <w:t>общеобразовательных организаций.</w:t>
      </w:r>
    </w:p>
    <w:p w:rsidR="003E76AA" w:rsidRPr="00C01616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Минимальная площадь земельного участка для размещения организации,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>, на 1 м</w:t>
      </w:r>
      <w:r w:rsidRPr="00C01616">
        <w:rPr>
          <w:rFonts w:ascii="Times New Roman" w:hAnsi="Times New Roman"/>
          <w:sz w:val="24"/>
          <w:szCs w:val="24"/>
        </w:rPr>
        <w:t>е</w:t>
      </w:r>
      <w:r w:rsidRPr="00C01616">
        <w:rPr>
          <w:rFonts w:ascii="Times New Roman" w:hAnsi="Times New Roman"/>
          <w:sz w:val="24"/>
          <w:szCs w:val="24"/>
        </w:rPr>
        <w:t>сто: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>При вместимости общеобразовательной организации, учащихся: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40 до 400 учащихся - 50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400 до 500 учащихся - 60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500 до 600 учащихся - 50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600 до 800 учащихся - 40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Default="00AC33C3" w:rsidP="00AC33C3">
      <w:r>
        <w:t>Площадь участка принимается с учетом спортивной зоны.</w:t>
      </w:r>
    </w:p>
    <w:p w:rsidR="00F4011C" w:rsidRPr="003E76AA" w:rsidRDefault="00F4011C" w:rsidP="00AC33C3"/>
    <w:p w:rsidR="00EF7199" w:rsidRDefault="00EF7199" w:rsidP="007F1D02">
      <w:pPr>
        <w:pStyle w:val="1"/>
      </w:pPr>
      <w:bookmarkStart w:id="17" w:name="_Toc507496520"/>
      <w:r>
        <w:t>3</w:t>
      </w:r>
      <w:r w:rsidR="003E76AA">
        <w:t>*</w:t>
      </w:r>
      <w:r>
        <w:t xml:space="preserve"> </w:t>
      </w:r>
      <w:r w:rsidRPr="00A158B6">
        <w:t>Расчетные показатели, устанавливаемые для объектов местного зна</w:t>
      </w:r>
      <w:r>
        <w:t>чения в о</w:t>
      </w:r>
      <w:r>
        <w:t>б</w:t>
      </w:r>
      <w:r>
        <w:t>ласти здравоохранения</w:t>
      </w:r>
      <w:r w:rsidR="003E76AA">
        <w:t xml:space="preserve"> (справочные)</w:t>
      </w:r>
      <w:r w:rsidR="00F4011C">
        <w:t>.</w:t>
      </w:r>
      <w:bookmarkEnd w:id="17"/>
    </w:p>
    <w:p w:rsidR="00A42860" w:rsidRPr="00F43A49" w:rsidRDefault="00A42860" w:rsidP="00A4286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здравоохранения </w:t>
      </w:r>
      <w:r w:rsidR="003E76AA">
        <w:rPr>
          <w:rFonts w:ascii="Times New Roman" w:hAnsi="Times New Roman"/>
          <w:color w:val="000000"/>
          <w:sz w:val="24"/>
          <w:szCs w:val="24"/>
        </w:rPr>
        <w:t>рекомендуется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руководствоваться ра</w:t>
      </w:r>
      <w:r w:rsidRPr="00F43A49">
        <w:rPr>
          <w:rFonts w:ascii="Times New Roman" w:hAnsi="Times New Roman"/>
          <w:color w:val="000000"/>
          <w:sz w:val="24"/>
          <w:szCs w:val="24"/>
        </w:rPr>
        <w:t>с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четными показателями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4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42860" w:rsidRPr="00F43A49" w:rsidRDefault="00A42860" w:rsidP="00A42860">
      <w:pPr>
        <w:pStyle w:val="ac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r w:rsidR="007F1D02">
        <w:rPr>
          <w:rFonts w:ascii="Times New Roman" w:hAnsi="Times New Roman"/>
          <w:color w:val="000000"/>
          <w:sz w:val="24"/>
          <w:szCs w:val="24"/>
        </w:rPr>
        <w:t>4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133"/>
        <w:gridCol w:w="1665"/>
        <w:gridCol w:w="2880"/>
        <w:gridCol w:w="1125"/>
        <w:gridCol w:w="1755"/>
      </w:tblGrid>
      <w:tr w:rsidR="003E76AA" w:rsidRPr="00F43A49" w:rsidTr="003E76AA">
        <w:trPr>
          <w:trHeight w:val="778"/>
        </w:trPr>
        <w:tc>
          <w:tcPr>
            <w:tcW w:w="702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№</w:t>
            </w:r>
            <w:proofErr w:type="spellStart"/>
            <w:r w:rsidRPr="00C96E5A">
              <w:rPr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133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Наименование об</w:t>
            </w:r>
            <w:r w:rsidRPr="00C96E5A">
              <w:rPr>
                <w:color w:val="000000"/>
                <w:sz w:val="22"/>
                <w:szCs w:val="22"/>
              </w:rPr>
              <w:t>ъ</w:t>
            </w:r>
            <w:r w:rsidRPr="00C96E5A">
              <w:rPr>
                <w:color w:val="000000"/>
                <w:sz w:val="22"/>
                <w:szCs w:val="22"/>
              </w:rPr>
              <w:t>екта</w:t>
            </w:r>
          </w:p>
        </w:tc>
        <w:tc>
          <w:tcPr>
            <w:tcW w:w="4545" w:type="dxa"/>
            <w:gridSpan w:val="2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Минимально допустимый уровень обесп</w:t>
            </w:r>
            <w:r w:rsidRPr="00C96E5A">
              <w:rPr>
                <w:color w:val="000000"/>
                <w:sz w:val="22"/>
                <w:szCs w:val="22"/>
              </w:rPr>
              <w:t>е</w:t>
            </w:r>
            <w:r w:rsidRPr="00C96E5A">
              <w:rPr>
                <w:color w:val="000000"/>
                <w:sz w:val="22"/>
                <w:szCs w:val="22"/>
              </w:rPr>
              <w:t>ченности</w:t>
            </w:r>
          </w:p>
        </w:tc>
        <w:tc>
          <w:tcPr>
            <w:tcW w:w="2880" w:type="dxa"/>
            <w:gridSpan w:val="2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Максимально допустимый уровень территориальной доступности</w:t>
            </w:r>
          </w:p>
        </w:tc>
      </w:tr>
      <w:tr w:rsidR="003E76AA" w:rsidRPr="00F43A49" w:rsidTr="003E76AA">
        <w:trPr>
          <w:trHeight w:val="776"/>
        </w:trPr>
        <w:tc>
          <w:tcPr>
            <w:tcW w:w="702" w:type="dxa"/>
            <w:vMerge/>
            <w:vAlign w:val="center"/>
          </w:tcPr>
          <w:p w:rsidR="003E76AA" w:rsidRPr="00C96E5A" w:rsidRDefault="003E76AA" w:rsidP="003E76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3E76AA" w:rsidRPr="00C96E5A" w:rsidRDefault="003E76AA" w:rsidP="003E76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Единица изм</w:t>
            </w:r>
            <w:r w:rsidRPr="00C96E5A">
              <w:rPr>
                <w:color w:val="000000"/>
                <w:sz w:val="22"/>
                <w:szCs w:val="22"/>
              </w:rPr>
              <w:t>е</w:t>
            </w:r>
            <w:r w:rsidRPr="00C96E5A">
              <w:rPr>
                <w:color w:val="000000"/>
                <w:sz w:val="22"/>
                <w:szCs w:val="22"/>
              </w:rPr>
              <w:t>рения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Величина</w:t>
            </w:r>
          </w:p>
        </w:tc>
        <w:tc>
          <w:tcPr>
            <w:tcW w:w="1125" w:type="dxa"/>
            <w:vAlign w:val="center"/>
          </w:tcPr>
          <w:p w:rsidR="003E76AA" w:rsidRPr="00C96E5A" w:rsidRDefault="003E76AA" w:rsidP="003E76AA">
            <w:pPr>
              <w:ind w:right="-108"/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755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Величина</w:t>
            </w: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2133" w:type="dxa"/>
            <w:vAlign w:val="center"/>
          </w:tcPr>
          <w:p w:rsidR="003E76AA" w:rsidRPr="00C96E5A" w:rsidRDefault="003E76AA" w:rsidP="00F4011C">
            <w:pPr>
              <w:ind w:right="-108"/>
            </w:pPr>
            <w:r w:rsidRPr="00C96E5A">
              <w:t>Стационары всех типов с</w:t>
            </w:r>
            <w:r w:rsidR="00F4011C">
              <w:t>о</w:t>
            </w:r>
            <w:r w:rsidRPr="00C96E5A">
              <w:t xml:space="preserve"> вспомог</w:t>
            </w:r>
            <w:r w:rsidRPr="00C96E5A">
              <w:t>а</w:t>
            </w:r>
            <w:r w:rsidRPr="00C96E5A">
              <w:t>тельными здани</w:t>
            </w:r>
            <w:r w:rsidRPr="00C96E5A">
              <w:t>я</w:t>
            </w:r>
            <w:r w:rsidRPr="00C96E5A">
              <w:t>ми и сооружени</w:t>
            </w:r>
            <w:r w:rsidRPr="00C96E5A">
              <w:t>я</w:t>
            </w:r>
            <w:r w:rsidRPr="00C96E5A">
              <w:t>ми</w:t>
            </w: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</w:pPr>
            <w:r w:rsidRPr="00C96E5A">
              <w:t xml:space="preserve">коек на 1000 жителей    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both"/>
            </w:pPr>
            <w:r w:rsidRPr="00C96E5A">
              <w:t xml:space="preserve">По заданию на     </w:t>
            </w:r>
            <w:r w:rsidRPr="00C96E5A">
              <w:br/>
              <w:t xml:space="preserve">проектирование, </w:t>
            </w:r>
            <w:proofErr w:type="spellStart"/>
            <w:r w:rsidRPr="00C96E5A">
              <w:t>опреде-ляемому</w:t>
            </w:r>
            <w:proofErr w:type="spellEnd"/>
            <w:r w:rsidRPr="00C96E5A">
              <w:t xml:space="preserve"> органами здр</w:t>
            </w:r>
            <w:r w:rsidRPr="00C96E5A">
              <w:t>а</w:t>
            </w:r>
            <w:r w:rsidRPr="00C96E5A">
              <w:t xml:space="preserve">воохранения, но не менее 14. </w:t>
            </w:r>
          </w:p>
          <w:p w:rsidR="003E76AA" w:rsidRPr="00C96E5A" w:rsidRDefault="003E76AA" w:rsidP="003E76AA">
            <w:pPr>
              <w:jc w:val="both"/>
            </w:pPr>
          </w:p>
        </w:tc>
        <w:tc>
          <w:tcPr>
            <w:tcW w:w="1125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</w:pPr>
            <w:r>
              <w:lastRenderedPageBreak/>
              <w:t>м</w:t>
            </w:r>
          </w:p>
        </w:tc>
        <w:tc>
          <w:tcPr>
            <w:tcW w:w="1755" w:type="dxa"/>
            <w:vMerge w:val="restart"/>
            <w:vAlign w:val="center"/>
          </w:tcPr>
          <w:p w:rsidR="003E76AA" w:rsidRDefault="003E76AA" w:rsidP="003E76AA">
            <w:pPr>
              <w:jc w:val="center"/>
            </w:pPr>
            <w:r>
              <w:t xml:space="preserve">при </w:t>
            </w:r>
            <w:r w:rsidRPr="009D6CCF">
              <w:t>застройк</w:t>
            </w:r>
            <w:r>
              <w:t xml:space="preserve">е </w:t>
            </w:r>
            <w:r w:rsidRPr="009D6CCF">
              <w:t>3 - 8 этажей - 1</w:t>
            </w:r>
            <w:r w:rsidR="004C7D29">
              <w:t>125</w:t>
            </w:r>
            <w:r w:rsidRPr="009D6CCF">
              <w:t xml:space="preserve"> м,</w:t>
            </w:r>
          </w:p>
          <w:p w:rsidR="003E76AA" w:rsidRPr="00C96E5A" w:rsidRDefault="003E76AA" w:rsidP="003E76AA">
            <w:pPr>
              <w:jc w:val="center"/>
            </w:pPr>
            <w:r>
              <w:t xml:space="preserve"> </w:t>
            </w:r>
            <w:r w:rsidRPr="009D6CCF">
              <w:t>1 - 2 этажа - 1</w:t>
            </w:r>
            <w:r w:rsidR="004C7D29">
              <w:t>35</w:t>
            </w:r>
            <w:r w:rsidRPr="009D6CCF">
              <w:t>0 м.</w:t>
            </w:r>
            <w:r w:rsidRPr="00C96E5A">
              <w:t>*</w:t>
            </w:r>
          </w:p>
          <w:p w:rsidR="003E76AA" w:rsidRPr="00C96E5A" w:rsidRDefault="003E76AA" w:rsidP="003E76AA">
            <w:pPr>
              <w:jc w:val="center"/>
            </w:pP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133" w:type="dxa"/>
            <w:vAlign w:val="center"/>
          </w:tcPr>
          <w:p w:rsidR="003E76AA" w:rsidRPr="00C96E5A" w:rsidRDefault="003E76AA" w:rsidP="003E76AA">
            <w:r w:rsidRPr="00C96E5A">
              <w:t xml:space="preserve">Поликлиники </w:t>
            </w: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</w:pPr>
            <w:r w:rsidRPr="00C96E5A">
              <w:t xml:space="preserve">посещений в смену на 1 тыс. жителей 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both"/>
            </w:pPr>
            <w:r w:rsidRPr="00C96E5A">
              <w:t xml:space="preserve">По заданию на     </w:t>
            </w:r>
            <w:r w:rsidRPr="00C96E5A">
              <w:br/>
              <w:t xml:space="preserve">проектирование, </w:t>
            </w:r>
            <w:proofErr w:type="spellStart"/>
            <w:r w:rsidRPr="00C96E5A">
              <w:t>опреде-ляемому</w:t>
            </w:r>
            <w:proofErr w:type="spellEnd"/>
            <w:r w:rsidRPr="00C96E5A">
              <w:t xml:space="preserve"> органами здр</w:t>
            </w:r>
            <w:r w:rsidRPr="00C96E5A">
              <w:t>а</w:t>
            </w:r>
            <w:r w:rsidRPr="00C96E5A">
              <w:t>воохранения, но не менее 18,15</w:t>
            </w:r>
          </w:p>
        </w:tc>
        <w:tc>
          <w:tcPr>
            <w:tcW w:w="1125" w:type="dxa"/>
            <w:vMerge/>
            <w:vAlign w:val="center"/>
          </w:tcPr>
          <w:p w:rsidR="003E76AA" w:rsidRPr="00C96E5A" w:rsidRDefault="003E76AA" w:rsidP="003E76AA">
            <w:pPr>
              <w:jc w:val="center"/>
            </w:pPr>
          </w:p>
        </w:tc>
        <w:tc>
          <w:tcPr>
            <w:tcW w:w="1755" w:type="dxa"/>
            <w:vMerge/>
            <w:vAlign w:val="center"/>
          </w:tcPr>
          <w:p w:rsidR="003E76AA" w:rsidRPr="00C96E5A" w:rsidRDefault="003E76AA" w:rsidP="003E76AA">
            <w:pPr>
              <w:jc w:val="center"/>
            </w:pP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43A49">
              <w:rPr>
                <w:color w:val="000000"/>
              </w:rPr>
              <w:t>.</w:t>
            </w:r>
          </w:p>
        </w:tc>
        <w:tc>
          <w:tcPr>
            <w:tcW w:w="2133" w:type="dxa"/>
            <w:vAlign w:val="center"/>
          </w:tcPr>
          <w:p w:rsidR="003E76AA" w:rsidRPr="00F43A49" w:rsidRDefault="00F4011C" w:rsidP="00F4011C">
            <w:pPr>
              <w:rPr>
                <w:color w:val="000000"/>
              </w:rPr>
            </w:pPr>
            <w:r>
              <w:rPr>
                <w:color w:val="000000"/>
              </w:rPr>
              <w:t>Фельдшерский</w:t>
            </w:r>
            <w:r w:rsidR="003E76AA" w:rsidRPr="00F43A49">
              <w:rPr>
                <w:color w:val="000000"/>
              </w:rPr>
              <w:t xml:space="preserve"> </w:t>
            </w:r>
            <w:r w:rsidR="003E76AA" w:rsidRPr="00F43A49">
              <w:rPr>
                <w:color w:val="000000"/>
              </w:rPr>
              <w:br/>
              <w:t>или фельдшерско</w:t>
            </w:r>
            <w:r>
              <w:rPr>
                <w:color w:val="000000"/>
              </w:rPr>
              <w:t>-</w:t>
            </w:r>
            <w:r w:rsidR="003E76AA" w:rsidRPr="00F43A49">
              <w:rPr>
                <w:color w:val="000000"/>
              </w:rPr>
              <w:t xml:space="preserve"> акушерский пункт</w:t>
            </w:r>
            <w:r w:rsidR="003E76AA">
              <w:rPr>
                <w:color w:val="000000"/>
              </w:rPr>
              <w:t>**</w:t>
            </w:r>
          </w:p>
        </w:tc>
        <w:tc>
          <w:tcPr>
            <w:tcW w:w="166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объект</w:t>
            </w:r>
            <w:r w:rsidRPr="00F43A49">
              <w:rPr>
                <w:color w:val="00000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:rsidR="003E76AA" w:rsidRPr="00F43A49" w:rsidRDefault="003E76AA" w:rsidP="003E76A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 заданию на проект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рование, но не менее 1 на населенный пункт</w:t>
            </w:r>
            <w:r w:rsidRPr="00F43A49">
              <w:rPr>
                <w:color w:val="000000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мин.</w:t>
            </w:r>
          </w:p>
        </w:tc>
        <w:tc>
          <w:tcPr>
            <w:tcW w:w="175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30 с использ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ванием тран</w:t>
            </w:r>
            <w:r w:rsidRPr="00F43A49">
              <w:rPr>
                <w:color w:val="000000"/>
              </w:rPr>
              <w:t>с</w:t>
            </w:r>
            <w:r w:rsidRPr="00F43A49">
              <w:rPr>
                <w:color w:val="000000"/>
              </w:rPr>
              <w:t xml:space="preserve">порта </w:t>
            </w: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vAlign w:val="center"/>
          </w:tcPr>
          <w:p w:rsidR="003E76AA" w:rsidRPr="00F43A49" w:rsidRDefault="003E76AA" w:rsidP="003E76AA">
            <w:pPr>
              <w:rPr>
                <w:color w:val="000000"/>
              </w:rPr>
            </w:pPr>
            <w:r>
              <w:rPr>
                <w:color w:val="000000"/>
              </w:rPr>
              <w:t>Аптечный пункт</w:t>
            </w:r>
          </w:p>
        </w:tc>
        <w:tc>
          <w:tcPr>
            <w:tcW w:w="166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объект</w:t>
            </w:r>
          </w:p>
        </w:tc>
        <w:tc>
          <w:tcPr>
            <w:tcW w:w="2880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CE6C23">
              <w:t>В городских населенных пунктах 1 объект на 10 тыс. жителей</w:t>
            </w:r>
            <w:r>
              <w:t>,</w:t>
            </w:r>
            <w:r>
              <w:rPr>
                <w:color w:val="000000"/>
              </w:rPr>
              <w:t xml:space="preserve"> но не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нее 1 на населенный пункт</w:t>
            </w:r>
          </w:p>
        </w:tc>
        <w:tc>
          <w:tcPr>
            <w:tcW w:w="112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755" w:type="dxa"/>
            <w:vAlign w:val="center"/>
          </w:tcPr>
          <w:p w:rsidR="003E76AA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 застройке</w:t>
            </w:r>
          </w:p>
          <w:p w:rsidR="003E76AA" w:rsidRDefault="003E76AA" w:rsidP="003E76AA">
            <w:pPr>
              <w:jc w:val="center"/>
            </w:pPr>
            <w:r w:rsidRPr="009D6CCF">
              <w:t xml:space="preserve">3 - 8 этажей - </w:t>
            </w:r>
            <w:r w:rsidR="004C7D29">
              <w:t>585</w:t>
            </w:r>
            <w:r w:rsidRPr="009D6CCF">
              <w:t xml:space="preserve"> м,</w:t>
            </w:r>
            <w:r>
              <w:t xml:space="preserve"> </w:t>
            </w:r>
          </w:p>
          <w:p w:rsidR="003E76AA" w:rsidRPr="00F43A49" w:rsidRDefault="003E76AA" w:rsidP="004C7D29">
            <w:pPr>
              <w:jc w:val="center"/>
              <w:rPr>
                <w:color w:val="000000"/>
              </w:rPr>
            </w:pPr>
            <w:r w:rsidRPr="009D6CCF">
              <w:t xml:space="preserve">1 - 2 этажа - </w:t>
            </w:r>
            <w:r w:rsidR="004C7D29">
              <w:t>720</w:t>
            </w:r>
            <w:r w:rsidRPr="009D6CCF">
              <w:t xml:space="preserve"> м</w:t>
            </w:r>
            <w:r w:rsidRPr="00F43A49">
              <w:rPr>
                <w:color w:val="000000"/>
              </w:rPr>
              <w:t xml:space="preserve"> </w:t>
            </w:r>
          </w:p>
        </w:tc>
      </w:tr>
    </w:tbl>
    <w:p w:rsidR="007254C7" w:rsidRDefault="00BC45F6" w:rsidP="00BC45F6">
      <w:pPr>
        <w:jc w:val="both"/>
      </w:pPr>
      <w:r w:rsidRPr="002309B3">
        <w:t xml:space="preserve">Примечание </w:t>
      </w:r>
    </w:p>
    <w:p w:rsidR="0072553D" w:rsidRDefault="007254C7" w:rsidP="00BC45F6">
      <w:pPr>
        <w:jc w:val="both"/>
      </w:pPr>
      <w:r>
        <w:t>а</w:t>
      </w:r>
      <w:r w:rsidR="00F4011C">
        <w:t xml:space="preserve"> </w:t>
      </w:r>
      <w:r w:rsidR="00BC45F6" w:rsidRPr="002309B3">
        <w:t>(*): при невозможности соблюсти предельный норматив по расстоянию (6 км) ввиду малочи</w:t>
      </w:r>
      <w:r w:rsidR="00BC45F6" w:rsidRPr="002309B3">
        <w:t>с</w:t>
      </w:r>
      <w:r w:rsidR="00BC45F6" w:rsidRPr="002309B3">
        <w:t>ленности населения предусматривается выездное обслуживание населения и обучение насел</w:t>
      </w:r>
      <w:r w:rsidR="00BC45F6" w:rsidRPr="002309B3">
        <w:t>е</w:t>
      </w:r>
      <w:r w:rsidR="00BC45F6" w:rsidRPr="002309B3">
        <w:t>ния правилам оказания первой (доврачебной) помощи</w:t>
      </w:r>
      <w:r w:rsidR="00F4011C">
        <w:t>.</w:t>
      </w:r>
    </w:p>
    <w:p w:rsidR="007254C7" w:rsidRDefault="007254C7" w:rsidP="00F4310F">
      <w:pPr>
        <w:jc w:val="both"/>
      </w:pPr>
      <w:r>
        <w:t>б</w:t>
      </w:r>
      <w:r w:rsidR="00F4011C">
        <w:t xml:space="preserve"> </w:t>
      </w:r>
      <w:r>
        <w:t xml:space="preserve">(**) </w:t>
      </w:r>
      <w:r w:rsidR="00A115BE">
        <w:t>1 объект на 500 - 1200 человек, проживающих компактно или в радиусе до 15 км от пре</w:t>
      </w:r>
      <w:r w:rsidR="00A115BE">
        <w:t>д</w:t>
      </w:r>
      <w:r w:rsidR="00A115BE">
        <w:t>полагаемого места размещения объекта удаленно (более 1 часа транспортной доступности) от медицинских организаций</w:t>
      </w:r>
      <w:r w:rsidR="00F4310F">
        <w:t>. Фельдшерско-акушерские пункты не размещаются ближе 2 км от других медицинских организаций. При удалении населенного пункта (группы населенных пунктов) с числом жителей от 300 до 700 человек от ближайшей медицинской организации (в том числе фельдшерско-акушерского пункта) на расстояние свыше 4 км возможно размещение фельдшерско-акушерского пункта. При удалении населенного пункта (группы населенных пунктов) с числом жителей менее 300 человек от ближайшей медицинской организации (в том числе фельдшерско-акушерского пункта) на расстояние свыше 6 км возможно размещение фельдшерского здравпункта</w:t>
      </w:r>
    </w:p>
    <w:p w:rsidR="002D1056" w:rsidRPr="002309B3" w:rsidRDefault="002D1056" w:rsidP="00BC45F6">
      <w:pPr>
        <w:jc w:val="both"/>
      </w:pPr>
    </w:p>
    <w:p w:rsidR="002D1056" w:rsidRPr="002309B3" w:rsidRDefault="002D1056" w:rsidP="002D1056">
      <w:pPr>
        <w:jc w:val="both"/>
      </w:pPr>
      <w:r w:rsidRPr="002309B3">
        <w:t>Нормы расчета стоянок для временного хранения легковых автомобилей см. Приложение В.</w:t>
      </w:r>
    </w:p>
    <w:p w:rsidR="0072553D" w:rsidRDefault="0072553D" w:rsidP="0072553D">
      <w:pPr>
        <w:rPr>
          <w:rFonts w:eastAsiaTheme="majorEastAsia" w:cstheme="majorBidi"/>
          <w:szCs w:val="28"/>
        </w:rPr>
      </w:pPr>
    </w:p>
    <w:p w:rsidR="00EF7199" w:rsidRDefault="00EF7199" w:rsidP="007F1D02">
      <w:pPr>
        <w:pStyle w:val="1"/>
      </w:pPr>
      <w:bookmarkStart w:id="18" w:name="_Toc507496521"/>
      <w:r>
        <w:t xml:space="preserve">4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</w:t>
      </w:r>
      <w:r>
        <w:t xml:space="preserve">ти физической культуры и </w:t>
      </w:r>
      <w:r w:rsidR="00A67AF3">
        <w:t xml:space="preserve">массового </w:t>
      </w:r>
      <w:r>
        <w:t>спорта</w:t>
      </w:r>
      <w:bookmarkEnd w:id="18"/>
    </w:p>
    <w:p w:rsidR="00A42860" w:rsidRPr="00F43A49" w:rsidRDefault="00A42860" w:rsidP="004C7D29">
      <w:pPr>
        <w:ind w:firstLine="567"/>
        <w:jc w:val="both"/>
        <w:rPr>
          <w:u w:val="single"/>
        </w:rPr>
      </w:pPr>
      <w:r w:rsidRPr="004C7D29">
        <w:t>При проектировании объектов, относящихся к областям физической культуры и массов</w:t>
      </w:r>
      <w:r w:rsidRPr="004C7D29">
        <w:t>о</w:t>
      </w:r>
      <w:r w:rsidRPr="004C7D29">
        <w:t>го спорта необходимо руководствоваться р</w:t>
      </w:r>
      <w:r w:rsidR="007F1D02">
        <w:t>асчетными показателями таблицы 5</w:t>
      </w:r>
      <w:r w:rsidRPr="004C7D29">
        <w:t>.</w:t>
      </w:r>
      <w:r w:rsidRPr="00F43A49">
        <w:t xml:space="preserve"> </w:t>
      </w:r>
    </w:p>
    <w:p w:rsidR="00A42860" w:rsidRPr="00F43A49" w:rsidRDefault="00A42860" w:rsidP="00A42860">
      <w:pPr>
        <w:ind w:firstLine="709"/>
        <w:jc w:val="right"/>
        <w:rPr>
          <w:color w:val="000000"/>
        </w:rPr>
      </w:pPr>
    </w:p>
    <w:p w:rsidR="00E54786" w:rsidRPr="00F43A49" w:rsidRDefault="00E54786" w:rsidP="00E54786">
      <w:pPr>
        <w:ind w:firstLine="709"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5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842"/>
        <w:gridCol w:w="1418"/>
        <w:gridCol w:w="1842"/>
        <w:gridCol w:w="1560"/>
        <w:gridCol w:w="1701"/>
      </w:tblGrid>
      <w:tr w:rsidR="00E54786" w:rsidRPr="004C7D29" w:rsidTr="00212258">
        <w:trPr>
          <w:trHeight w:val="778"/>
        </w:trPr>
        <w:tc>
          <w:tcPr>
            <w:tcW w:w="70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№</w:t>
            </w:r>
          </w:p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п/п</w:t>
            </w:r>
          </w:p>
        </w:tc>
        <w:tc>
          <w:tcPr>
            <w:tcW w:w="284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Наименование объекта</w:t>
            </w:r>
          </w:p>
        </w:tc>
        <w:tc>
          <w:tcPr>
            <w:tcW w:w="3260" w:type="dxa"/>
            <w:gridSpan w:val="2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3261" w:type="dxa"/>
            <w:gridSpan w:val="2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Максимально допустимый уровень территориальной доступности</w:t>
            </w:r>
          </w:p>
        </w:tc>
      </w:tr>
      <w:tr w:rsidR="00E54786" w:rsidRPr="004C7D29" w:rsidTr="00212258">
        <w:trPr>
          <w:trHeight w:val="619"/>
        </w:trPr>
        <w:tc>
          <w:tcPr>
            <w:tcW w:w="702" w:type="dxa"/>
            <w:vMerge/>
          </w:tcPr>
          <w:p w:rsidR="00E54786" w:rsidRPr="004C7D29" w:rsidRDefault="00E54786" w:rsidP="00CF54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42" w:type="dxa"/>
            <w:vMerge/>
            <w:vAlign w:val="center"/>
          </w:tcPr>
          <w:p w:rsidR="00E54786" w:rsidRPr="004C7D29" w:rsidRDefault="00E54786" w:rsidP="00CF54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Величина</w:t>
            </w: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Единица и</w:t>
            </w:r>
            <w:r w:rsidRPr="004C7D29">
              <w:rPr>
                <w:color w:val="000000"/>
              </w:rPr>
              <w:t>з</w:t>
            </w:r>
            <w:r w:rsidRPr="004C7D29">
              <w:rPr>
                <w:color w:val="000000"/>
              </w:rPr>
              <w:t>мерения</w:t>
            </w:r>
          </w:p>
        </w:tc>
        <w:tc>
          <w:tcPr>
            <w:tcW w:w="1701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Величина</w:t>
            </w:r>
          </w:p>
        </w:tc>
      </w:tr>
      <w:tr w:rsidR="00212258" w:rsidRPr="004C7D29" w:rsidTr="00212258">
        <w:trPr>
          <w:trHeight w:val="836"/>
        </w:trPr>
        <w:tc>
          <w:tcPr>
            <w:tcW w:w="702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1.</w:t>
            </w:r>
          </w:p>
        </w:tc>
        <w:tc>
          <w:tcPr>
            <w:tcW w:w="2842" w:type="dxa"/>
            <w:vMerge w:val="restart"/>
            <w:vAlign w:val="center"/>
          </w:tcPr>
          <w:p w:rsidR="00212258" w:rsidRPr="004C7D29" w:rsidRDefault="001C4126" w:rsidP="001C4126">
            <w:pPr>
              <w:rPr>
                <w:color w:val="000000"/>
              </w:rPr>
            </w:pPr>
            <w:r w:rsidRPr="004C7D29">
              <w:t>Спортивные залы</w:t>
            </w:r>
          </w:p>
        </w:tc>
        <w:tc>
          <w:tcPr>
            <w:tcW w:w="1418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м² площади пола на 1000 чел.</w:t>
            </w:r>
          </w:p>
        </w:tc>
        <w:tc>
          <w:tcPr>
            <w:tcW w:w="1842" w:type="dxa"/>
            <w:vMerge w:val="restart"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350</w:t>
            </w:r>
          </w:p>
        </w:tc>
        <w:tc>
          <w:tcPr>
            <w:tcW w:w="1560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мин. пеш</w:t>
            </w:r>
            <w:r w:rsidRPr="004C7D29">
              <w:rPr>
                <w:color w:val="000000"/>
              </w:rPr>
              <w:t>е</w:t>
            </w:r>
            <w:r w:rsidRPr="004C7D29">
              <w:rPr>
                <w:color w:val="000000"/>
              </w:rPr>
              <w:t>ходной д</w:t>
            </w:r>
            <w:r w:rsidRPr="004C7D29">
              <w:rPr>
                <w:color w:val="000000"/>
              </w:rPr>
              <w:t>о</w:t>
            </w:r>
            <w:r w:rsidRPr="004C7D29">
              <w:rPr>
                <w:color w:val="000000"/>
              </w:rPr>
              <w:t>ступности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30</w:t>
            </w:r>
          </w:p>
        </w:tc>
      </w:tr>
      <w:tr w:rsidR="00212258" w:rsidRPr="004C7D29" w:rsidTr="00212258">
        <w:trPr>
          <w:trHeight w:val="562"/>
        </w:trPr>
        <w:tc>
          <w:tcPr>
            <w:tcW w:w="702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2842" w:type="dxa"/>
            <w:vMerge/>
            <w:vAlign w:val="center"/>
          </w:tcPr>
          <w:p w:rsidR="00212258" w:rsidRPr="004C7D29" w:rsidRDefault="00212258" w:rsidP="00CF5425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212258">
            <w:r w:rsidRPr="004C7D29">
              <w:t>при застройке 3 - 8 этажей - 650 м,</w:t>
            </w:r>
          </w:p>
          <w:p w:rsidR="00212258" w:rsidRPr="004C7D29" w:rsidRDefault="00212258" w:rsidP="00212258">
            <w:r w:rsidRPr="004C7D29">
              <w:t xml:space="preserve">1 - 2 этажа - </w:t>
            </w:r>
            <w:r w:rsidRPr="004C7D29">
              <w:lastRenderedPageBreak/>
              <w:t>800 м.</w:t>
            </w:r>
          </w:p>
        </w:tc>
      </w:tr>
      <w:tr w:rsidR="00212258" w:rsidRPr="004C7D29" w:rsidTr="00212258">
        <w:trPr>
          <w:trHeight w:val="56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212258" w:rsidRPr="004C7D29" w:rsidRDefault="00212258" w:rsidP="00212258">
            <w:pPr>
              <w:jc w:val="both"/>
            </w:pPr>
            <w:r w:rsidRPr="004C7D29">
              <w:t>в том числе для повс</w:t>
            </w:r>
            <w:r w:rsidRPr="004C7D29">
              <w:t>е</w:t>
            </w:r>
            <w:r w:rsidRPr="004C7D29">
              <w:t>дневного использования населением в жилом районе</w:t>
            </w:r>
            <w:r w:rsidR="00F4011C">
              <w:t xml:space="preserve"> городского нас</w:t>
            </w:r>
            <w:r w:rsidR="00F4011C">
              <w:t>е</w:t>
            </w:r>
            <w:r w:rsidR="00F4011C">
              <w:t xml:space="preserve">ленного пункта </w:t>
            </w:r>
            <w:r w:rsidRPr="004C7D29">
              <w:t>с числом жителей:</w:t>
            </w:r>
          </w:p>
          <w:p w:rsidR="00212258" w:rsidRPr="004C7D29" w:rsidRDefault="00212258" w:rsidP="00212258">
            <w:pPr>
              <w:jc w:val="both"/>
            </w:pPr>
            <w:r w:rsidRPr="004C7D29">
              <w:t xml:space="preserve">от 12 до 25 </w:t>
            </w:r>
            <w:proofErr w:type="spellStart"/>
            <w:r w:rsidRPr="004C7D29">
              <w:t>тыс</w:t>
            </w:r>
            <w:proofErr w:type="spellEnd"/>
          </w:p>
          <w:p w:rsidR="00212258" w:rsidRPr="004C7D29" w:rsidRDefault="00212258" w:rsidP="00212258">
            <w:pPr>
              <w:jc w:val="both"/>
              <w:rPr>
                <w:color w:val="000000"/>
              </w:rPr>
            </w:pPr>
            <w:r w:rsidRPr="004C7D29">
              <w:t xml:space="preserve">от 5 до 12 </w:t>
            </w:r>
            <w:proofErr w:type="spellStart"/>
            <w:r w:rsidRPr="004C7D29">
              <w:t>тыс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175</w:t>
            </w: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200</w:t>
            </w:r>
          </w:p>
        </w:tc>
        <w:tc>
          <w:tcPr>
            <w:tcW w:w="1560" w:type="dxa"/>
            <w:vAlign w:val="center"/>
          </w:tcPr>
          <w:p w:rsidR="00212258" w:rsidRPr="004C7D29" w:rsidRDefault="001C412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1C4126" w:rsidP="008C595B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1500</w:t>
            </w:r>
          </w:p>
        </w:tc>
      </w:tr>
      <w:tr w:rsidR="00E54786" w:rsidRPr="004C7D29" w:rsidTr="00212258">
        <w:trPr>
          <w:trHeight w:val="413"/>
        </w:trPr>
        <w:tc>
          <w:tcPr>
            <w:tcW w:w="70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2</w:t>
            </w:r>
          </w:p>
        </w:tc>
        <w:tc>
          <w:tcPr>
            <w:tcW w:w="2842" w:type="dxa"/>
            <w:vMerge w:val="restart"/>
            <w:vAlign w:val="center"/>
          </w:tcPr>
          <w:p w:rsidR="00E54786" w:rsidRPr="004C7D29" w:rsidRDefault="00E54786" w:rsidP="00CF5425">
            <w:r w:rsidRPr="004C7D29">
              <w:t>Открытые плоскостные сооружения</w:t>
            </w:r>
          </w:p>
        </w:tc>
        <w:tc>
          <w:tcPr>
            <w:tcW w:w="1418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м² площади пола на 1000 чел.</w:t>
            </w:r>
          </w:p>
        </w:tc>
        <w:tc>
          <w:tcPr>
            <w:tcW w:w="1842" w:type="dxa"/>
            <w:vMerge w:val="restart"/>
            <w:vAlign w:val="center"/>
          </w:tcPr>
          <w:p w:rsidR="00E54786" w:rsidRPr="004C7D29" w:rsidRDefault="00E54786" w:rsidP="004F5E8D">
            <w:pPr>
              <w:jc w:val="center"/>
            </w:pPr>
            <w:r w:rsidRPr="004C7D29">
              <w:t>1950*</w:t>
            </w: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мин. пеш</w:t>
            </w:r>
            <w:r w:rsidRPr="004C7D29">
              <w:t>е</w:t>
            </w:r>
            <w:r w:rsidRPr="004C7D29">
              <w:t>ходной д</w:t>
            </w:r>
            <w:r w:rsidRPr="004C7D29">
              <w:t>о</w:t>
            </w:r>
            <w:r w:rsidRPr="004C7D29">
              <w:t>ступности</w:t>
            </w:r>
          </w:p>
        </w:tc>
        <w:tc>
          <w:tcPr>
            <w:tcW w:w="1701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30</w:t>
            </w:r>
          </w:p>
        </w:tc>
      </w:tr>
      <w:tr w:rsidR="00E54786" w:rsidRPr="004C7D29" w:rsidTr="00212258">
        <w:trPr>
          <w:trHeight w:val="412"/>
        </w:trPr>
        <w:tc>
          <w:tcPr>
            <w:tcW w:w="702" w:type="dxa"/>
            <w:vMerge/>
            <w:vAlign w:val="center"/>
          </w:tcPr>
          <w:p w:rsidR="00E54786" w:rsidRPr="004C7D29" w:rsidRDefault="00E54786" w:rsidP="00CF5425">
            <w:pPr>
              <w:jc w:val="center"/>
            </w:pPr>
          </w:p>
        </w:tc>
        <w:tc>
          <w:tcPr>
            <w:tcW w:w="2842" w:type="dxa"/>
            <w:vMerge/>
            <w:vAlign w:val="center"/>
          </w:tcPr>
          <w:p w:rsidR="00E54786" w:rsidRPr="004C7D29" w:rsidRDefault="00E54786" w:rsidP="00CF5425"/>
        </w:tc>
        <w:tc>
          <w:tcPr>
            <w:tcW w:w="1418" w:type="dxa"/>
            <w:vMerge/>
            <w:vAlign w:val="center"/>
          </w:tcPr>
          <w:p w:rsidR="00E54786" w:rsidRPr="004C7D29" w:rsidRDefault="00E54786" w:rsidP="00CF5425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E54786" w:rsidRPr="004C7D29" w:rsidRDefault="00E54786" w:rsidP="004F5E8D">
            <w:pPr>
              <w:jc w:val="center"/>
            </w:pP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212258">
            <w:r w:rsidRPr="004C7D29">
              <w:t>при застройке 3 - 8 этажей - 650 м,</w:t>
            </w:r>
          </w:p>
          <w:p w:rsidR="00E54786" w:rsidRPr="004C7D29" w:rsidRDefault="00212258" w:rsidP="00212258">
            <w:pPr>
              <w:jc w:val="center"/>
            </w:pPr>
            <w:r w:rsidRPr="004C7D29">
              <w:t>1 - 2 этажа - 800 м.</w:t>
            </w:r>
          </w:p>
        </w:tc>
      </w:tr>
      <w:tr w:rsidR="00212258" w:rsidRPr="004C7D29" w:rsidTr="00212258">
        <w:trPr>
          <w:trHeight w:val="41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</w:pPr>
            <w:r w:rsidRPr="004C7D29">
              <w:t>3</w:t>
            </w:r>
          </w:p>
        </w:tc>
        <w:tc>
          <w:tcPr>
            <w:tcW w:w="2842" w:type="dxa"/>
            <w:vAlign w:val="center"/>
          </w:tcPr>
          <w:p w:rsidR="00212258" w:rsidRPr="004C7D29" w:rsidRDefault="00212258" w:rsidP="00CF5425">
            <w:r w:rsidRPr="004C7D29">
              <w:t>Бассейны</w:t>
            </w:r>
          </w:p>
        </w:tc>
        <w:tc>
          <w:tcPr>
            <w:tcW w:w="1418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</w:pPr>
            <w:r w:rsidRPr="004C7D29">
              <w:t>м</w:t>
            </w:r>
            <w:r w:rsidRPr="004C7D29">
              <w:rPr>
                <w:vertAlign w:val="superscript"/>
              </w:rPr>
              <w:t>2</w:t>
            </w:r>
            <w:r w:rsidRPr="004C7D29">
              <w:t xml:space="preserve"> площади зеркала в</w:t>
            </w:r>
            <w:r w:rsidRPr="004C7D29">
              <w:t>о</w:t>
            </w:r>
            <w:r w:rsidRPr="004C7D29">
              <w:t>ды на 1000 чел.</w:t>
            </w: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</w:pPr>
            <w:r w:rsidRPr="004C7D29">
              <w:t>75**</w:t>
            </w:r>
          </w:p>
          <w:p w:rsidR="00212258" w:rsidRPr="004C7D29" w:rsidRDefault="00212258" w:rsidP="004F5E8D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212258" w:rsidRPr="004C7D29" w:rsidRDefault="00212258" w:rsidP="00212258">
            <w:pPr>
              <w:jc w:val="center"/>
            </w:pPr>
            <w:r w:rsidRPr="004C7D29">
              <w:t>для горо</w:t>
            </w:r>
            <w:r w:rsidRPr="004C7D29">
              <w:t>д</w:t>
            </w:r>
            <w:r w:rsidRPr="004C7D29">
              <w:t>ских нас</w:t>
            </w:r>
            <w:r w:rsidRPr="004C7D29">
              <w:t>е</w:t>
            </w:r>
            <w:r w:rsidRPr="004C7D29">
              <w:t>ленных пунктов мин. пеш</w:t>
            </w:r>
            <w:r w:rsidRPr="004C7D29">
              <w:t>е</w:t>
            </w:r>
            <w:r w:rsidRPr="004C7D29">
              <w:t>ходной д</w:t>
            </w:r>
            <w:r w:rsidRPr="004C7D29">
              <w:t>о</w:t>
            </w:r>
            <w:r w:rsidRPr="004C7D29">
              <w:t>ступности</w:t>
            </w:r>
          </w:p>
        </w:tc>
        <w:tc>
          <w:tcPr>
            <w:tcW w:w="1701" w:type="dxa"/>
            <w:vMerge w:val="restart"/>
            <w:vAlign w:val="center"/>
          </w:tcPr>
          <w:p w:rsidR="00212258" w:rsidRPr="004C7D29" w:rsidRDefault="00212258" w:rsidP="00212258">
            <w:pPr>
              <w:jc w:val="center"/>
            </w:pPr>
            <w:r w:rsidRPr="004C7D29">
              <w:t>30</w:t>
            </w:r>
          </w:p>
        </w:tc>
      </w:tr>
      <w:tr w:rsidR="00212258" w:rsidRPr="00C96E5A" w:rsidTr="00212258">
        <w:trPr>
          <w:trHeight w:val="41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</w:pPr>
          </w:p>
        </w:tc>
        <w:tc>
          <w:tcPr>
            <w:tcW w:w="2842" w:type="dxa"/>
            <w:vAlign w:val="center"/>
          </w:tcPr>
          <w:p w:rsidR="00212258" w:rsidRPr="004C7D29" w:rsidRDefault="00212258" w:rsidP="00212258">
            <w:pPr>
              <w:jc w:val="both"/>
            </w:pPr>
            <w:r w:rsidRPr="004C7D29">
              <w:t>в том числе для повс</w:t>
            </w:r>
            <w:r w:rsidRPr="004C7D29">
              <w:t>е</w:t>
            </w:r>
            <w:r w:rsidRPr="004C7D29">
              <w:t>дневного использования населением в жилом районе городского нас</w:t>
            </w:r>
            <w:r w:rsidRPr="004C7D29">
              <w:t>е</w:t>
            </w:r>
            <w:r w:rsidRPr="004C7D29">
              <w:t>ленного пункта с числом жителей:</w:t>
            </w:r>
          </w:p>
          <w:p w:rsidR="00212258" w:rsidRPr="004C7D29" w:rsidRDefault="00212258" w:rsidP="00212258">
            <w:pPr>
              <w:jc w:val="both"/>
            </w:pPr>
            <w:r w:rsidRPr="004C7D29">
              <w:t xml:space="preserve">от 12 до 25 </w:t>
            </w:r>
            <w:proofErr w:type="spellStart"/>
            <w:r w:rsidRPr="004C7D29">
              <w:t>тыс</w:t>
            </w:r>
            <w:proofErr w:type="spellEnd"/>
          </w:p>
          <w:p w:rsidR="00212258" w:rsidRPr="004C7D29" w:rsidRDefault="00212258" w:rsidP="00212258">
            <w:r w:rsidRPr="004C7D29">
              <w:t xml:space="preserve">от 5 до 12 </w:t>
            </w:r>
            <w:proofErr w:type="spellStart"/>
            <w:r w:rsidRPr="004C7D29">
              <w:t>тыс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</w:pP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Default="00212258" w:rsidP="004F5E8D">
            <w:pPr>
              <w:jc w:val="center"/>
            </w:pPr>
          </w:p>
          <w:p w:rsidR="00F4011C" w:rsidRPr="004C7D29" w:rsidRDefault="00F4011C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  <w:r w:rsidRPr="004C7D29">
              <w:t>80</w:t>
            </w:r>
          </w:p>
          <w:p w:rsidR="00212258" w:rsidRDefault="00212258" w:rsidP="004F5E8D">
            <w:pPr>
              <w:jc w:val="center"/>
            </w:pPr>
            <w:r w:rsidRPr="004C7D29">
              <w:t>100</w:t>
            </w:r>
          </w:p>
        </w:tc>
        <w:tc>
          <w:tcPr>
            <w:tcW w:w="1560" w:type="dxa"/>
            <w:vMerge/>
            <w:vAlign w:val="center"/>
          </w:tcPr>
          <w:p w:rsidR="00212258" w:rsidRDefault="00212258" w:rsidP="00CF542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12258" w:rsidRDefault="00212258" w:rsidP="00CF5425">
            <w:pPr>
              <w:jc w:val="center"/>
            </w:pPr>
          </w:p>
        </w:tc>
      </w:tr>
    </w:tbl>
    <w:p w:rsidR="00E54786" w:rsidRPr="00D37A05" w:rsidRDefault="00E54786" w:rsidP="00E54786">
      <w:pPr>
        <w:ind w:firstLine="567"/>
        <w:contextualSpacing/>
        <w:jc w:val="both"/>
      </w:pPr>
      <w:r w:rsidRPr="00D37A05">
        <w:t>Примечания:</w:t>
      </w:r>
    </w:p>
    <w:p w:rsidR="00E54786" w:rsidRPr="00D37A05" w:rsidRDefault="00E54786" w:rsidP="00E54786">
      <w:pPr>
        <w:ind w:firstLine="567"/>
        <w:contextualSpacing/>
        <w:jc w:val="both"/>
      </w:pPr>
      <w:r w:rsidRPr="00D37A05">
        <w:t>а) (*) Показатель может быть уменьшен при условии использования населением муниц</w:t>
      </w:r>
      <w:r w:rsidRPr="00D37A05">
        <w:t>и</w:t>
      </w:r>
      <w:r w:rsidRPr="00D37A05">
        <w:t>пального образования объектов физической культуры и спорта регионального значения и мес</w:t>
      </w:r>
      <w:r w:rsidRPr="00D37A05">
        <w:t>т</w:t>
      </w:r>
      <w:r w:rsidRPr="00D37A05">
        <w:t xml:space="preserve">ного значения муниципального района. При проектировании новых жилых зон (комплексная застройка) для объектов местного значения в документах территориального планирования и проектах планировки территории предполагается прямое использование норматива 3,5 тыс. </w:t>
      </w:r>
      <w:proofErr w:type="spellStart"/>
      <w:r w:rsidRPr="00D37A05">
        <w:t>кв.м</w:t>
      </w:r>
      <w:proofErr w:type="spellEnd"/>
      <w:r w:rsidRPr="00D37A05">
        <w:t xml:space="preserve"> на 10 тыс. человек населения, допускается сокращение этого норматива только на долю объектов регионального значения</w:t>
      </w:r>
    </w:p>
    <w:p w:rsidR="00E54786" w:rsidRPr="00D37A05" w:rsidRDefault="00E54786" w:rsidP="00E54786">
      <w:pPr>
        <w:ind w:firstLine="567"/>
        <w:contextualSpacing/>
        <w:jc w:val="both"/>
      </w:pPr>
    </w:p>
    <w:p w:rsidR="00D166F6" w:rsidRDefault="002D1056" w:rsidP="002A2228">
      <w:pPr>
        <w:ind w:firstLine="567"/>
        <w:contextualSpacing/>
        <w:jc w:val="both"/>
      </w:pPr>
      <w:r w:rsidRPr="00D37A05">
        <w:t>Нормы расчета стоянок для временного хранения легковых автомобилей см. Приложение В.</w:t>
      </w:r>
    </w:p>
    <w:p w:rsidR="00F4011C" w:rsidRPr="002A2228" w:rsidRDefault="00F4011C" w:rsidP="002A2228">
      <w:pPr>
        <w:ind w:firstLine="567"/>
        <w:contextualSpacing/>
        <w:jc w:val="both"/>
      </w:pPr>
    </w:p>
    <w:p w:rsidR="00EF7199" w:rsidRPr="00F4011C" w:rsidRDefault="00EF7199" w:rsidP="007F1D02">
      <w:pPr>
        <w:pStyle w:val="1"/>
      </w:pPr>
      <w:bookmarkStart w:id="19" w:name="_Toc507496522"/>
      <w:r w:rsidRPr="00F4011C">
        <w:t xml:space="preserve">5 </w:t>
      </w:r>
      <w:r w:rsidR="00F4011C">
        <w:t xml:space="preserve"> </w:t>
      </w:r>
      <w:r w:rsidRPr="00F4011C">
        <w:t>Расчетные показатели, устанавливаемые для объектов местного значения в обл</w:t>
      </w:r>
      <w:r w:rsidRPr="00F4011C">
        <w:t>а</w:t>
      </w:r>
      <w:r w:rsidRPr="00F4011C">
        <w:t>сти культуры и социального обеспечения</w:t>
      </w:r>
      <w:bookmarkEnd w:id="19"/>
    </w:p>
    <w:p w:rsidR="0047012A" w:rsidRPr="0047012A" w:rsidRDefault="0047012A" w:rsidP="003E76AA">
      <w:pPr>
        <w:pStyle w:val="4"/>
      </w:pPr>
      <w:r w:rsidRPr="0047012A">
        <w:t>5.1 Объекты культуры</w:t>
      </w:r>
    </w:p>
    <w:p w:rsidR="006B7715" w:rsidRDefault="000F34E9" w:rsidP="001A1C12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Проектирование объектов культуры осуществляется с учетом таблицы </w:t>
      </w:r>
      <w:r w:rsidR="007F1D02">
        <w:rPr>
          <w:color w:val="000000"/>
        </w:rPr>
        <w:t>6</w:t>
      </w:r>
      <w:r w:rsidRPr="00F43A49">
        <w:rPr>
          <w:color w:val="000000"/>
        </w:rPr>
        <w:t>.</w:t>
      </w:r>
    </w:p>
    <w:p w:rsidR="0021304E" w:rsidRDefault="00CF5425" w:rsidP="00CF5425">
      <w:pPr>
        <w:ind w:firstLine="709"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6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2977"/>
        <w:gridCol w:w="1827"/>
        <w:gridCol w:w="1276"/>
        <w:gridCol w:w="1787"/>
        <w:gridCol w:w="1473"/>
      </w:tblGrid>
      <w:tr w:rsidR="0021304E" w:rsidRPr="00F43A49" w:rsidTr="0021304E">
        <w:trPr>
          <w:trHeight w:val="20"/>
          <w:tblHeader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rPr>
                <w:lang w:val="en-US"/>
              </w:rPr>
              <w:t>N</w:t>
            </w:r>
            <w:r w:rsidRPr="00F43A49">
              <w:rPr>
                <w:lang w:val="en-US"/>
              </w:rPr>
              <w:t>o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Наименование объекта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Максимально допустимый уровень территориальной доступности</w:t>
            </w:r>
          </w:p>
        </w:tc>
      </w:tr>
      <w:tr w:rsidR="0021304E" w:rsidRPr="00F43A49" w:rsidTr="0021304E">
        <w:trPr>
          <w:trHeight w:val="20"/>
          <w:tblHeader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Единица изм</w:t>
            </w:r>
            <w:r w:rsidRPr="00F43A49">
              <w:t>е</w:t>
            </w:r>
            <w:r w:rsidRPr="00F43A49">
              <w:t>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Величина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Единица изм</w:t>
            </w:r>
            <w:r w:rsidRPr="00F43A49">
              <w:t>е</w:t>
            </w:r>
            <w:r w:rsidRPr="00F43A49">
              <w:t>рения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Величина</w:t>
            </w:r>
          </w:p>
        </w:tc>
      </w:tr>
      <w:tr w:rsidR="0021304E" w:rsidRPr="00F43A49" w:rsidTr="0021304E">
        <w:trPr>
          <w:trHeight w:val="122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Default="0021304E" w:rsidP="0021304E">
            <w:pPr>
              <w:jc w:val="both"/>
            </w:pPr>
            <w:r>
              <w:t>Помещения для организ</w:t>
            </w:r>
            <w:r>
              <w:t>а</w:t>
            </w:r>
            <w:r>
              <w:t>ции досуга и любител</w:t>
            </w:r>
            <w:r>
              <w:t>ь</w:t>
            </w:r>
            <w:r>
              <w:t>ской деятельности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254D74" w:rsidRDefault="0021304E" w:rsidP="0021304E">
            <w:pPr>
              <w:jc w:val="both"/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t xml:space="preserve"> пола на 1000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Default="0021304E" w:rsidP="0021304E">
            <w:pPr>
              <w:jc w:val="both"/>
            </w:pPr>
            <w:r>
              <w:t>60*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не нормируется</w:t>
            </w:r>
          </w:p>
        </w:tc>
      </w:tr>
      <w:tr w:rsidR="006B7715" w:rsidRPr="00F43A49" w:rsidTr="006B7715">
        <w:trPr>
          <w:trHeight w:val="127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Клубы и организации клубного типа в населе</w:t>
            </w:r>
            <w:r>
              <w:t>н</w:t>
            </w:r>
            <w:r>
              <w:t>ных пунктах</w:t>
            </w:r>
            <w:r w:rsidRPr="007512EF">
              <w:rPr>
                <w:bCs/>
              </w:rPr>
              <w:t xml:space="preserve"> </w:t>
            </w:r>
            <w:r w:rsidRPr="007512EF">
              <w:rPr>
                <w:rStyle w:val="12"/>
                <w:bCs/>
              </w:rPr>
              <w:t>с число</w:t>
            </w:r>
            <w:r>
              <w:rPr>
                <w:rStyle w:val="12"/>
                <w:bCs/>
              </w:rPr>
              <w:t>м</w:t>
            </w:r>
            <w:r w:rsidRPr="007512EF">
              <w:rPr>
                <w:rStyle w:val="12"/>
                <w:bCs/>
              </w:rPr>
              <w:t xml:space="preserve"> ж</w:t>
            </w:r>
            <w:r w:rsidRPr="007512EF">
              <w:rPr>
                <w:rStyle w:val="12"/>
                <w:bCs/>
              </w:rPr>
              <w:t>и</w:t>
            </w:r>
            <w:r w:rsidRPr="007512EF">
              <w:rPr>
                <w:rStyle w:val="12"/>
                <w:bCs/>
              </w:rPr>
              <w:t xml:space="preserve">телей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575F89" w:rsidRPr="00F43A49" w:rsidTr="00575F89">
        <w:trPr>
          <w:trHeight w:val="1167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Default="00575F89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Default="00575F89" w:rsidP="0021304E">
            <w:pPr>
              <w:jc w:val="both"/>
            </w:pPr>
            <w:r>
              <w:rPr>
                <w:rStyle w:val="12"/>
                <w:bCs/>
              </w:rPr>
              <w:t>свыше 20 000 человек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 w:rsidRPr="00F43A49">
              <w:t>мест на</w:t>
            </w:r>
          </w:p>
          <w:p w:rsidR="00575F89" w:rsidRPr="00F43A49" w:rsidRDefault="00575F89" w:rsidP="0021304E">
            <w:pPr>
              <w:jc w:val="both"/>
            </w:pPr>
            <w:r w:rsidRPr="00F43A49">
              <w:t>1000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>
              <w:t>по зад</w:t>
            </w:r>
            <w:r>
              <w:t>а</w:t>
            </w:r>
            <w:r>
              <w:t>нию на проект</w:t>
            </w:r>
            <w:r>
              <w:t>и</w:t>
            </w:r>
            <w:r>
              <w:t>рование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 w:rsidRPr="00F43A49">
              <w:t xml:space="preserve">Пешеходная доступность (минут)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 w:rsidRPr="00F43A49">
              <w:t>30</w:t>
            </w:r>
          </w:p>
        </w:tc>
      </w:tr>
      <w:tr w:rsidR="0021304E" w:rsidRPr="00F43A49" w:rsidTr="006B7715">
        <w:trPr>
          <w:trHeight w:val="10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Танцевальный зал**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2619F9" w:rsidRDefault="0021304E" w:rsidP="0021304E">
            <w:pPr>
              <w:jc w:val="both"/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t xml:space="preserve"> площади пола на 1000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6B7715">
            <w:pPr>
              <w:jc w:val="both"/>
            </w:pPr>
            <w:r>
              <w:t xml:space="preserve">Массовые библиотеки </w:t>
            </w:r>
          </w:p>
          <w:p w:rsidR="006B7715" w:rsidRDefault="006B7715" w:rsidP="006B7715">
            <w:pPr>
              <w:jc w:val="both"/>
            </w:pPr>
            <w:r>
              <w:t>в населенных пунктах с числом жителей до 3 тыс. человек - 1 объект;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объектов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1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 w:rsidRPr="00F43A49">
              <w:t xml:space="preserve">Пешеходная </w:t>
            </w:r>
            <w:r>
              <w:t xml:space="preserve">/транспортная </w:t>
            </w:r>
            <w:r w:rsidRPr="00F43A49">
              <w:t>доступность (минут)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15-</w:t>
            </w:r>
            <w:r w:rsidRPr="00F43A49">
              <w:t>30</w:t>
            </w: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6B7715">
            <w:pPr>
              <w:jc w:val="both"/>
            </w:pPr>
            <w:r>
              <w:t xml:space="preserve">Массовые библиотеки </w:t>
            </w:r>
          </w:p>
          <w:p w:rsidR="006B7715" w:rsidRDefault="006B7715" w:rsidP="006B7715">
            <w:pPr>
              <w:jc w:val="both"/>
            </w:pPr>
            <w:r>
              <w:t>в населенных пунктах с числом жителей свыше 3 тыс. человек, при застро</w:t>
            </w:r>
            <w:r>
              <w:t>й</w:t>
            </w:r>
            <w:r>
              <w:t>ке: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1 - 3 этажа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1 объект на 3 тыс. человек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4 - 5 этажей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1 объект на 10 тыс. человек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20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6B7715">
            <w:r>
              <w:t xml:space="preserve">более 5 этажей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20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1255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r>
              <w:t>1 объект на 20 тыс. человек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</w:tbl>
    <w:p w:rsidR="00360546" w:rsidRDefault="00360546" w:rsidP="00360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546" w:rsidRDefault="0021304E" w:rsidP="0036054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(*) </w:t>
      </w:r>
      <w:r w:rsidR="00360546" w:rsidRPr="00360546">
        <w:rPr>
          <w:rFonts w:ascii="Times New Roman" w:hAnsi="Times New Roman" w:cs="Times New Roman"/>
          <w:sz w:val="24"/>
          <w:szCs w:val="24"/>
        </w:rPr>
        <w:t>Расчетные показатели максимально допустимого уровня территориальной доступности указанных объектов не устанавливаются</w:t>
      </w:r>
      <w:r w:rsidR="00360546">
        <w:t>.</w:t>
      </w:r>
    </w:p>
    <w:p w:rsidR="002B1F15" w:rsidRPr="001A1C12" w:rsidRDefault="002D1056" w:rsidP="001A1C12">
      <w:pPr>
        <w:ind w:right="-144" w:firstLine="426"/>
        <w:contextualSpacing/>
        <w:jc w:val="both"/>
      </w:pPr>
      <w:r w:rsidRPr="00AD2572">
        <w:t>Нормы расчета стоянок для временного хранения легковых автомобилей см. Приложение В.</w:t>
      </w:r>
    </w:p>
    <w:p w:rsidR="000F34E9" w:rsidRDefault="0073089F" w:rsidP="003E76AA">
      <w:pPr>
        <w:pStyle w:val="4"/>
      </w:pPr>
      <w:r>
        <w:t>5.</w:t>
      </w:r>
      <w:r w:rsidR="0047012A" w:rsidRPr="00F4310F">
        <w:t>2 Объекты общественного питания, торговли и бытового обслуживания</w:t>
      </w:r>
    </w:p>
    <w:p w:rsidR="00A42860" w:rsidRPr="00F43A49" w:rsidRDefault="00A42860" w:rsidP="00A42860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Проектирование объектов общественного питания, торговли и бытового обслуживания осуществляется с учетом таблицы </w:t>
      </w:r>
      <w:r w:rsidR="007F1D02">
        <w:rPr>
          <w:color w:val="000000"/>
        </w:rPr>
        <w:t>7</w:t>
      </w:r>
      <w:r w:rsidRPr="00F43A49">
        <w:rPr>
          <w:color w:val="000000"/>
        </w:rPr>
        <w:t>.</w:t>
      </w:r>
    </w:p>
    <w:p w:rsidR="00A42860" w:rsidRDefault="00A42860" w:rsidP="00A42860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7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132"/>
        <w:gridCol w:w="1276"/>
        <w:gridCol w:w="1631"/>
        <w:gridCol w:w="1630"/>
        <w:gridCol w:w="1134"/>
        <w:gridCol w:w="1276"/>
      </w:tblGrid>
      <w:tr w:rsidR="00B41F96" w:rsidRPr="004F5E8D" w:rsidTr="00621C03">
        <w:trPr>
          <w:trHeight w:val="778"/>
          <w:tblHeader/>
        </w:trPr>
        <w:tc>
          <w:tcPr>
            <w:tcW w:w="703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lastRenderedPageBreak/>
              <w:t>№</w:t>
            </w:r>
          </w:p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п/п</w:t>
            </w:r>
          </w:p>
        </w:tc>
        <w:tc>
          <w:tcPr>
            <w:tcW w:w="2132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Наименование объекта</w:t>
            </w:r>
          </w:p>
        </w:tc>
        <w:tc>
          <w:tcPr>
            <w:tcW w:w="2907" w:type="dxa"/>
            <w:gridSpan w:val="2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1630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Площадь з</w:t>
            </w:r>
            <w:r w:rsidRPr="004F5E8D">
              <w:rPr>
                <w:color w:val="000000"/>
              </w:rPr>
              <w:t>е</w:t>
            </w:r>
            <w:r w:rsidRPr="004F5E8D">
              <w:rPr>
                <w:color w:val="000000"/>
              </w:rPr>
              <w:t>мельного участка</w:t>
            </w:r>
          </w:p>
        </w:tc>
        <w:tc>
          <w:tcPr>
            <w:tcW w:w="2410" w:type="dxa"/>
            <w:gridSpan w:val="2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Максимально доп</w:t>
            </w:r>
            <w:r w:rsidRPr="004F5E8D">
              <w:rPr>
                <w:color w:val="000000"/>
              </w:rPr>
              <w:t>у</w:t>
            </w:r>
            <w:r w:rsidRPr="004F5E8D">
              <w:rPr>
                <w:color w:val="000000"/>
              </w:rPr>
              <w:t>стимый уровень те</w:t>
            </w:r>
            <w:r w:rsidRPr="004F5E8D">
              <w:rPr>
                <w:color w:val="000000"/>
              </w:rPr>
              <w:t>р</w:t>
            </w:r>
            <w:r w:rsidRPr="004F5E8D">
              <w:rPr>
                <w:color w:val="000000"/>
              </w:rPr>
              <w:t>риториальной д</w:t>
            </w:r>
            <w:r w:rsidRPr="004F5E8D">
              <w:rPr>
                <w:color w:val="000000"/>
              </w:rPr>
              <w:t>о</w:t>
            </w:r>
            <w:r w:rsidRPr="004F5E8D">
              <w:rPr>
                <w:color w:val="000000"/>
              </w:rPr>
              <w:t>ступности</w:t>
            </w:r>
          </w:p>
        </w:tc>
      </w:tr>
      <w:tr w:rsidR="00B41F96" w:rsidRPr="00F43A49" w:rsidTr="007F0343">
        <w:trPr>
          <w:trHeight w:val="534"/>
          <w:tblHeader/>
        </w:trPr>
        <w:tc>
          <w:tcPr>
            <w:tcW w:w="703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2F4F22">
            <w:pPr>
              <w:jc w:val="center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C2636A" w:rsidRPr="00C96E5A" w:rsidRDefault="00C2636A" w:rsidP="001A1C12">
            <w:pPr>
              <w:jc w:val="both"/>
            </w:pPr>
            <w:r>
              <w:t>Магазины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center"/>
          </w:tcPr>
          <w:p w:rsidR="00C2636A" w:rsidRPr="00F43A49" w:rsidRDefault="00C2636A" w:rsidP="002B1F15">
            <w:pPr>
              <w:jc w:val="center"/>
              <w:rPr>
                <w:color w:val="000000"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Торговые це</w:t>
            </w:r>
            <w:r w:rsidRPr="00C2636A">
              <w:rPr>
                <w:rFonts w:ascii="Times New Roman" w:hAnsi="Times New Roman" w:cs="Times New Roman"/>
              </w:rPr>
              <w:t>н</w:t>
            </w:r>
            <w:r w:rsidRPr="00C2636A">
              <w:rPr>
                <w:rFonts w:ascii="Times New Roman" w:hAnsi="Times New Roman" w:cs="Times New Roman"/>
              </w:rPr>
              <w:t>тры обслужив</w:t>
            </w:r>
            <w:r w:rsidRPr="00C2636A">
              <w:rPr>
                <w:rFonts w:ascii="Times New Roman" w:hAnsi="Times New Roman" w:cs="Times New Roman"/>
              </w:rPr>
              <w:t>а</w:t>
            </w:r>
            <w:r w:rsidRPr="00C2636A">
              <w:rPr>
                <w:rFonts w:ascii="Times New Roman" w:hAnsi="Times New Roman" w:cs="Times New Roman"/>
              </w:rPr>
              <w:t>ющие жителей,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тыс. чел.: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1 - 0,1-</w:t>
            </w:r>
            <w:r w:rsidRPr="00C2636A">
              <w:rPr>
                <w:rFonts w:ascii="Times New Roman" w:hAnsi="Times New Roman" w:cs="Times New Roman"/>
              </w:rPr>
              <w:t>0,2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- 3 - 0,2-</w:t>
            </w:r>
            <w:r w:rsidRPr="00C2636A">
              <w:rPr>
                <w:rFonts w:ascii="Times New Roman" w:hAnsi="Times New Roman" w:cs="Times New Roman"/>
              </w:rPr>
              <w:t>0,4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</w:t>
            </w:r>
            <w:r w:rsidRPr="00C2636A">
              <w:rPr>
                <w:rFonts w:ascii="Times New Roman" w:hAnsi="Times New Roman" w:cs="Times New Roman"/>
              </w:rPr>
              <w:t xml:space="preserve">5 - </w:t>
            </w:r>
            <w:r>
              <w:rPr>
                <w:rFonts w:ascii="Times New Roman" w:hAnsi="Times New Roman" w:cs="Times New Roman"/>
              </w:rPr>
              <w:t>0,4-</w:t>
            </w:r>
            <w:r w:rsidRPr="00C2636A">
              <w:rPr>
                <w:rFonts w:ascii="Times New Roman" w:hAnsi="Times New Roman" w:cs="Times New Roman"/>
              </w:rPr>
              <w:t>0,6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5-7 - 0,6-</w:t>
            </w:r>
            <w:r w:rsidRPr="00C2636A">
              <w:rPr>
                <w:rFonts w:ascii="Times New Roman" w:hAnsi="Times New Roman" w:cs="Times New Roman"/>
              </w:rPr>
              <w:t>1,0 га,</w:t>
            </w:r>
          </w:p>
          <w:p w:rsidR="00C2636A" w:rsidRDefault="00C2636A" w:rsidP="007F0343">
            <w:pPr>
              <w:ind w:left="-38"/>
              <w:jc w:val="both"/>
            </w:pPr>
            <w:r>
              <w:rPr>
                <w:sz w:val="20"/>
                <w:szCs w:val="20"/>
              </w:rPr>
              <w:t>7-10 - 1,0-</w:t>
            </w:r>
            <w:r w:rsidRPr="00C2636A">
              <w:rPr>
                <w:sz w:val="20"/>
                <w:szCs w:val="20"/>
              </w:rPr>
              <w:t>1,2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AD24AC">
            <w:pPr>
              <w:jc w:val="center"/>
            </w:pPr>
            <w:r w:rsidRPr="00C96E5A">
              <w:t>метр</w:t>
            </w:r>
            <w:r>
              <w:t>/</w:t>
            </w:r>
          </w:p>
          <w:p w:rsidR="00C2636A" w:rsidRPr="00C96E5A" w:rsidRDefault="00C2636A" w:rsidP="00AD24AC">
            <w:pPr>
              <w:jc w:val="center"/>
            </w:pPr>
            <w:r>
              <w:t>мин. пеш</w:t>
            </w:r>
            <w:r>
              <w:t>е</w:t>
            </w:r>
            <w:r>
              <w:t>ходной досту</w:t>
            </w:r>
            <w:r>
              <w:t>п</w:t>
            </w:r>
            <w:r>
              <w:t>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AD24AC">
            <w:pPr>
              <w:jc w:val="center"/>
            </w:pPr>
            <w:r>
              <w:t>при з</w:t>
            </w:r>
            <w:r>
              <w:t>а</w:t>
            </w:r>
            <w:r>
              <w:t>стройке в 3 - 5 эт</w:t>
            </w:r>
            <w:r>
              <w:t>а</w:t>
            </w:r>
            <w:r>
              <w:t>жей - 585 м,</w:t>
            </w:r>
          </w:p>
          <w:p w:rsidR="00C2636A" w:rsidRDefault="00C2636A" w:rsidP="00AD24AC">
            <w:pPr>
              <w:jc w:val="center"/>
            </w:pPr>
            <w:r>
              <w:t>1 - 2 эт</w:t>
            </w:r>
            <w:r>
              <w:t>а</w:t>
            </w:r>
            <w:r>
              <w:t>жа - 720 м.</w:t>
            </w:r>
          </w:p>
          <w:p w:rsidR="00C2636A" w:rsidRPr="00C96E5A" w:rsidRDefault="00C2636A" w:rsidP="00AD24AC">
            <w:pPr>
              <w:jc w:val="center"/>
              <w:rPr>
                <w:highlight w:val="red"/>
              </w:rPr>
            </w:pP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C2636A" w:rsidRDefault="00C2636A" w:rsidP="001A1C12">
            <w:pPr>
              <w:jc w:val="both"/>
            </w:pPr>
            <w:r>
              <w:t>продовольстве</w:t>
            </w:r>
            <w:r>
              <w:t>н</w:t>
            </w:r>
            <w:r>
              <w:t>ных товаров</w:t>
            </w:r>
          </w:p>
        </w:tc>
        <w:tc>
          <w:tcPr>
            <w:tcW w:w="1276" w:type="dxa"/>
            <w:vMerge w:val="restart"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  <w:proofErr w:type="spellStart"/>
            <w:r>
              <w:t>кв.м</w:t>
            </w:r>
            <w:proofErr w:type="spellEnd"/>
            <w:r>
              <w:t xml:space="preserve"> то</w:t>
            </w:r>
            <w:r>
              <w:t>р</w:t>
            </w:r>
            <w:r>
              <w:t>говой площади на 1 тыс. жителей</w:t>
            </w:r>
          </w:p>
        </w:tc>
        <w:tc>
          <w:tcPr>
            <w:tcW w:w="1631" w:type="dxa"/>
            <w:vAlign w:val="center"/>
          </w:tcPr>
          <w:p w:rsidR="00C2636A" w:rsidRPr="00C2636A" w:rsidRDefault="00C2636A" w:rsidP="00C2636A">
            <w:pPr>
              <w:jc w:val="center"/>
            </w:pPr>
            <w:r>
              <w:t xml:space="preserve">100 в </w:t>
            </w:r>
            <w:proofErr w:type="spellStart"/>
            <w:r>
              <w:t>т.ч</w:t>
            </w:r>
            <w:proofErr w:type="spellEnd"/>
            <w:r>
              <w:t>. п</w:t>
            </w:r>
            <w:r>
              <w:t>о</w:t>
            </w:r>
            <w:r>
              <w:t>вседневного обслужив</w:t>
            </w:r>
            <w:r>
              <w:t>а</w:t>
            </w:r>
            <w:r>
              <w:t>ния – 60</w:t>
            </w:r>
          </w:p>
        </w:tc>
        <w:tc>
          <w:tcPr>
            <w:tcW w:w="1630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2636A" w:rsidRPr="00C96E5A" w:rsidRDefault="00C2636A" w:rsidP="002F4F2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C2636A" w:rsidRDefault="00C2636A" w:rsidP="002F4F22">
            <w:pPr>
              <w:jc w:val="center"/>
            </w:pPr>
            <w:r>
              <w:t>непродовол</w:t>
            </w:r>
            <w:r>
              <w:t>ь</w:t>
            </w:r>
            <w:r>
              <w:t>ственных товаров</w:t>
            </w:r>
          </w:p>
        </w:tc>
        <w:tc>
          <w:tcPr>
            <w:tcW w:w="1276" w:type="dxa"/>
            <w:vMerge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C2636A" w:rsidRPr="00C2636A" w:rsidRDefault="00C2636A" w:rsidP="00C2636A">
            <w:pPr>
              <w:jc w:val="center"/>
            </w:pPr>
            <w:r>
              <w:t xml:space="preserve">180 в </w:t>
            </w:r>
            <w:proofErr w:type="spellStart"/>
            <w:r>
              <w:t>т.ч</w:t>
            </w:r>
            <w:proofErr w:type="spellEnd"/>
            <w:r>
              <w:t>. п</w:t>
            </w:r>
            <w:r>
              <w:t>о</w:t>
            </w:r>
            <w:r>
              <w:t>вседневного обслужив</w:t>
            </w:r>
            <w:r>
              <w:t>а</w:t>
            </w:r>
            <w:r>
              <w:t>ния - 30</w:t>
            </w:r>
          </w:p>
        </w:tc>
        <w:tc>
          <w:tcPr>
            <w:tcW w:w="1630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2636A" w:rsidRPr="00C96E5A" w:rsidRDefault="00C2636A" w:rsidP="002F4F2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7F0343" w:rsidRPr="00F43A49" w:rsidTr="007F0343">
        <w:trPr>
          <w:trHeight w:val="1025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2</w:t>
            </w:r>
          </w:p>
        </w:tc>
        <w:tc>
          <w:tcPr>
            <w:tcW w:w="2132" w:type="dxa"/>
            <w:vAlign w:val="center"/>
          </w:tcPr>
          <w:p w:rsidR="007F0343" w:rsidRDefault="007F0343" w:rsidP="002F4F22">
            <w:pPr>
              <w:jc w:val="center"/>
            </w:pPr>
            <w:r>
              <w:t>Рынки</w:t>
            </w:r>
          </w:p>
        </w:tc>
        <w:tc>
          <w:tcPr>
            <w:tcW w:w="1276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то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говой площади на 1 </w:t>
            </w:r>
            <w:proofErr w:type="spellStart"/>
            <w:r>
              <w:rPr>
                <w:color w:val="000000"/>
              </w:rPr>
              <w:t>тыс.чел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631" w:type="dxa"/>
            <w:vAlign w:val="center"/>
          </w:tcPr>
          <w:p w:rsidR="007F0343" w:rsidRDefault="007F0343" w:rsidP="00C2636A">
            <w:pPr>
              <w:jc w:val="center"/>
            </w:pPr>
            <w:r>
              <w:t>24</w:t>
            </w:r>
          </w:p>
        </w:tc>
        <w:tc>
          <w:tcPr>
            <w:tcW w:w="1630" w:type="dxa"/>
            <w:vAlign w:val="center"/>
          </w:tcPr>
          <w:p w:rsidR="007F0343" w:rsidRDefault="007F0343" w:rsidP="002F4F22">
            <w:pPr>
              <w:jc w:val="center"/>
            </w:pPr>
            <w:r>
              <w:t xml:space="preserve">7-14 </w:t>
            </w:r>
            <w:proofErr w:type="spellStart"/>
            <w:r>
              <w:t>кв.м</w:t>
            </w:r>
            <w:proofErr w:type="spellEnd"/>
            <w:r>
              <w:t xml:space="preserve"> на 1 </w:t>
            </w:r>
            <w:proofErr w:type="spellStart"/>
            <w:r>
              <w:t>кв.м</w:t>
            </w:r>
            <w:proofErr w:type="spellEnd"/>
            <w:r>
              <w:t xml:space="preserve"> торг</w:t>
            </w:r>
            <w:r>
              <w:t>о</w:t>
            </w:r>
            <w:r>
              <w:t>вой площади рыночного комплекса</w:t>
            </w:r>
          </w:p>
        </w:tc>
        <w:tc>
          <w:tcPr>
            <w:tcW w:w="1134" w:type="dxa"/>
            <w:vAlign w:val="center"/>
          </w:tcPr>
          <w:p w:rsidR="007F0343" w:rsidRPr="00C96E5A" w:rsidRDefault="007F0343" w:rsidP="002F4F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7F0343" w:rsidRDefault="007F0343" w:rsidP="002F4F22">
            <w:pPr>
              <w:jc w:val="center"/>
            </w:pPr>
          </w:p>
        </w:tc>
      </w:tr>
      <w:tr w:rsidR="00C2636A" w:rsidRPr="00F43A49" w:rsidTr="007F0343">
        <w:trPr>
          <w:trHeight w:val="1880"/>
        </w:trPr>
        <w:tc>
          <w:tcPr>
            <w:tcW w:w="703" w:type="dxa"/>
            <w:vAlign w:val="center"/>
          </w:tcPr>
          <w:p w:rsidR="00C2636A" w:rsidRDefault="007F0343" w:rsidP="002F4F22">
            <w:pPr>
              <w:jc w:val="center"/>
            </w:pPr>
            <w:r>
              <w:t>3</w:t>
            </w:r>
          </w:p>
        </w:tc>
        <w:tc>
          <w:tcPr>
            <w:tcW w:w="2132" w:type="dxa"/>
            <w:vAlign w:val="center"/>
          </w:tcPr>
          <w:p w:rsidR="00C2636A" w:rsidRDefault="00C2636A" w:rsidP="00453921">
            <w:pPr>
              <w:jc w:val="center"/>
            </w:pPr>
            <w:r>
              <w:t>Предприятия о</w:t>
            </w:r>
            <w:r>
              <w:t>б</w:t>
            </w:r>
            <w:r>
              <w:t>щественного п</w:t>
            </w:r>
            <w:r>
              <w:t>и</w:t>
            </w:r>
            <w:r>
              <w:t>тания</w:t>
            </w:r>
          </w:p>
        </w:tc>
        <w:tc>
          <w:tcPr>
            <w:tcW w:w="1276" w:type="dxa"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  <w:r>
              <w:t>Посадо</w:t>
            </w:r>
            <w:r>
              <w:t>ч</w:t>
            </w:r>
            <w:r>
              <w:t xml:space="preserve">ных мест на 1 </w:t>
            </w:r>
            <w:proofErr w:type="spellStart"/>
            <w:r>
              <w:t>тыс.жителей</w:t>
            </w:r>
            <w:proofErr w:type="spellEnd"/>
          </w:p>
        </w:tc>
        <w:tc>
          <w:tcPr>
            <w:tcW w:w="1631" w:type="dxa"/>
            <w:vAlign w:val="center"/>
          </w:tcPr>
          <w:p w:rsidR="00C2636A" w:rsidRPr="00C2636A" w:rsidRDefault="00C2636A" w:rsidP="00453921">
            <w:pPr>
              <w:pStyle w:val="ConsPlusNormal"/>
              <w:ind w:firstLine="69"/>
              <w:jc w:val="center"/>
              <w:rPr>
                <w:color w:val="000000"/>
                <w:sz w:val="24"/>
                <w:szCs w:val="24"/>
              </w:rPr>
            </w:pPr>
            <w:r w:rsidRPr="00C2636A">
              <w:rPr>
                <w:sz w:val="24"/>
                <w:szCs w:val="24"/>
              </w:rPr>
              <w:t>40</w:t>
            </w:r>
          </w:p>
        </w:tc>
        <w:tc>
          <w:tcPr>
            <w:tcW w:w="1630" w:type="dxa"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2636A" w:rsidRPr="00C96E5A" w:rsidRDefault="00C2636A" w:rsidP="002F4F22">
            <w:pPr>
              <w:jc w:val="center"/>
            </w:pPr>
            <w:r>
              <w:t>Не но</w:t>
            </w:r>
            <w:r>
              <w:t>р</w:t>
            </w:r>
            <w:r>
              <w:t>мируе</w:t>
            </w:r>
            <w:r>
              <w:t>т</w:t>
            </w:r>
            <w:r>
              <w:t>ся</w:t>
            </w:r>
          </w:p>
        </w:tc>
        <w:tc>
          <w:tcPr>
            <w:tcW w:w="1276" w:type="dxa"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7F0343" w:rsidRPr="00F43A49" w:rsidTr="007F0343">
        <w:trPr>
          <w:trHeight w:val="183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4</w:t>
            </w:r>
          </w:p>
        </w:tc>
        <w:tc>
          <w:tcPr>
            <w:tcW w:w="2132" w:type="dxa"/>
            <w:vAlign w:val="center"/>
          </w:tcPr>
          <w:p w:rsidR="007F0343" w:rsidRPr="00C96E5A" w:rsidRDefault="007F0343" w:rsidP="002F4F22">
            <w:pPr>
              <w:jc w:val="center"/>
            </w:pPr>
            <w:r>
              <w:t>Предприятия б</w:t>
            </w:r>
            <w:r>
              <w:t>ы</w:t>
            </w:r>
            <w:r>
              <w:t>тового обслуж</w:t>
            </w:r>
            <w:r>
              <w:t>и</w:t>
            </w:r>
            <w:r>
              <w:t>вания</w:t>
            </w:r>
          </w:p>
        </w:tc>
        <w:tc>
          <w:tcPr>
            <w:tcW w:w="1276" w:type="dxa"/>
            <w:vMerge w:val="restart"/>
            <w:vAlign w:val="center"/>
          </w:tcPr>
          <w:p w:rsidR="007F0343" w:rsidRPr="00F43A49" w:rsidRDefault="007F0343" w:rsidP="0073089F">
            <w:pPr>
              <w:ind w:left="-108" w:right="-108"/>
              <w:jc w:val="center"/>
              <w:rPr>
                <w:color w:val="000000"/>
              </w:rPr>
            </w:pPr>
            <w:r>
              <w:t>рабочих мест на 1 тыс. жит.</w:t>
            </w:r>
          </w:p>
        </w:tc>
        <w:tc>
          <w:tcPr>
            <w:tcW w:w="1631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r>
              <w:t>всего по населенному пункту - 9, для предпр</w:t>
            </w:r>
            <w:r>
              <w:t>и</w:t>
            </w:r>
            <w:r>
              <w:t>ятий в жилой застройке - 2,0</w:t>
            </w:r>
          </w:p>
        </w:tc>
        <w:tc>
          <w:tcPr>
            <w:tcW w:w="1630" w:type="dxa"/>
            <w:vMerge w:val="restart"/>
            <w:vAlign w:val="center"/>
          </w:tcPr>
          <w:p w:rsidR="007F0343" w:rsidRDefault="007F0343" w:rsidP="002F4F22">
            <w:pPr>
              <w:jc w:val="center"/>
            </w:pPr>
            <w:r>
              <w:t xml:space="preserve">25 - 30 </w:t>
            </w:r>
            <w:proofErr w:type="spellStart"/>
            <w:r>
              <w:t>кв.м</w:t>
            </w:r>
            <w:proofErr w:type="spellEnd"/>
            <w:r>
              <w:t xml:space="preserve"> на 1 рабочее место</w:t>
            </w:r>
          </w:p>
        </w:tc>
        <w:tc>
          <w:tcPr>
            <w:tcW w:w="1134" w:type="dxa"/>
            <w:vMerge w:val="restart"/>
            <w:vAlign w:val="center"/>
          </w:tcPr>
          <w:p w:rsidR="007F0343" w:rsidRDefault="007F0343" w:rsidP="00AD24AC">
            <w:pPr>
              <w:jc w:val="center"/>
            </w:pPr>
            <w:r w:rsidRPr="00C96E5A">
              <w:t>метр</w:t>
            </w:r>
            <w:r>
              <w:t>/</w:t>
            </w:r>
          </w:p>
          <w:p w:rsidR="007F0343" w:rsidRPr="00C96E5A" w:rsidRDefault="007F0343" w:rsidP="00AD24AC">
            <w:pPr>
              <w:jc w:val="center"/>
            </w:pPr>
            <w:r>
              <w:t>мин. пеш</w:t>
            </w:r>
            <w:r>
              <w:t>е</w:t>
            </w:r>
            <w:r>
              <w:t>ходной досту</w:t>
            </w:r>
            <w:r>
              <w:t>п</w:t>
            </w:r>
            <w:r>
              <w:t>ности</w:t>
            </w:r>
          </w:p>
        </w:tc>
        <w:tc>
          <w:tcPr>
            <w:tcW w:w="1276" w:type="dxa"/>
            <w:vMerge w:val="restart"/>
            <w:vAlign w:val="center"/>
          </w:tcPr>
          <w:p w:rsidR="007F0343" w:rsidRDefault="007F0343" w:rsidP="00AD24AC">
            <w:pPr>
              <w:jc w:val="center"/>
            </w:pPr>
            <w:r>
              <w:t>при з</w:t>
            </w:r>
            <w:r>
              <w:t>а</w:t>
            </w:r>
            <w:r>
              <w:t>стройке в 3 -5 эт</w:t>
            </w:r>
            <w:r>
              <w:t>а</w:t>
            </w:r>
            <w:r>
              <w:t>жей - 585 м,</w:t>
            </w:r>
          </w:p>
          <w:p w:rsidR="007F0343" w:rsidRDefault="007F0343" w:rsidP="00AD24AC">
            <w:pPr>
              <w:jc w:val="center"/>
            </w:pPr>
            <w:r>
              <w:t xml:space="preserve">1 - 2 </w:t>
            </w:r>
            <w:r w:rsidRPr="00621C03">
              <w:rPr>
                <w:b/>
              </w:rPr>
              <w:t>э</w:t>
            </w:r>
            <w:r>
              <w:t>т</w:t>
            </w:r>
            <w:r>
              <w:t>а</w:t>
            </w:r>
            <w:r>
              <w:t>жа - 720 м</w:t>
            </w:r>
          </w:p>
          <w:p w:rsidR="007F0343" w:rsidRDefault="007F0343" w:rsidP="00AD24AC">
            <w:pPr>
              <w:jc w:val="center"/>
            </w:pPr>
            <w:r>
              <w:t>или</w:t>
            </w:r>
          </w:p>
          <w:p w:rsidR="007F0343" w:rsidRDefault="007F0343" w:rsidP="00AD24AC">
            <w:pPr>
              <w:jc w:val="center"/>
            </w:pPr>
            <w:r>
              <w:t>30 мин</w:t>
            </w:r>
          </w:p>
        </w:tc>
      </w:tr>
      <w:tr w:rsidR="007F0343" w:rsidRPr="00F43A49" w:rsidTr="007F0343">
        <w:trPr>
          <w:trHeight w:val="98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7F0343" w:rsidRPr="003B56D4" w:rsidRDefault="007F0343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F0343" w:rsidRPr="00C96E5A" w:rsidRDefault="007F0343" w:rsidP="0073089F">
            <w:pPr>
              <w:ind w:right="-108"/>
              <w:jc w:val="both"/>
            </w:pPr>
            <w:r w:rsidRPr="003B56D4">
              <w:t>предприятия неп</w:t>
            </w:r>
            <w:r w:rsidRPr="003B56D4">
              <w:t>о</w:t>
            </w:r>
            <w:r w:rsidRPr="003B56D4">
              <w:t>средственного о</w:t>
            </w:r>
            <w:r w:rsidRPr="003B56D4">
              <w:t>б</w:t>
            </w:r>
            <w:r w:rsidRPr="003B56D4">
              <w:t>служивания нас</w:t>
            </w:r>
            <w:r w:rsidRPr="003B56D4">
              <w:t>е</w:t>
            </w:r>
            <w:r w:rsidRPr="003B56D4">
              <w:t>ления</w:t>
            </w:r>
          </w:p>
        </w:tc>
        <w:tc>
          <w:tcPr>
            <w:tcW w:w="1276" w:type="dxa"/>
            <w:vMerge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r>
              <w:t>всего по населенному пункту - 7, для предпр</w:t>
            </w:r>
            <w:r>
              <w:t>и</w:t>
            </w:r>
            <w:r>
              <w:t>ятий в жилой застройке - 2,0</w:t>
            </w:r>
          </w:p>
        </w:tc>
        <w:tc>
          <w:tcPr>
            <w:tcW w:w="1630" w:type="dxa"/>
            <w:vMerge/>
            <w:vAlign w:val="center"/>
          </w:tcPr>
          <w:p w:rsidR="007F0343" w:rsidRDefault="007F0343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F0343" w:rsidRPr="00C96E5A" w:rsidRDefault="007F0343" w:rsidP="00AD24AC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F0343" w:rsidRPr="00C96E5A" w:rsidRDefault="007F0343" w:rsidP="00AD24AC">
            <w:pPr>
              <w:jc w:val="center"/>
              <w:rPr>
                <w:highlight w:val="red"/>
              </w:rPr>
            </w:pPr>
          </w:p>
        </w:tc>
      </w:tr>
      <w:tr w:rsidR="007F0343" w:rsidRPr="00F43A49" w:rsidTr="007F0343">
        <w:trPr>
          <w:trHeight w:val="98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5</w:t>
            </w:r>
          </w:p>
        </w:tc>
        <w:tc>
          <w:tcPr>
            <w:tcW w:w="2132" w:type="dxa"/>
            <w:vAlign w:val="center"/>
          </w:tcPr>
          <w:p w:rsidR="007F0343" w:rsidRPr="003B56D4" w:rsidRDefault="007F0343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бани</w:t>
            </w:r>
          </w:p>
        </w:tc>
        <w:tc>
          <w:tcPr>
            <w:tcW w:w="1276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r>
              <w:t>мест на 1 тыс. ж</w:t>
            </w:r>
            <w:r>
              <w:t>и</w:t>
            </w:r>
            <w:r>
              <w:t>телей</w:t>
            </w:r>
          </w:p>
        </w:tc>
        <w:tc>
          <w:tcPr>
            <w:tcW w:w="1631" w:type="dxa"/>
            <w:vAlign w:val="center"/>
          </w:tcPr>
          <w:p w:rsidR="007F0343" w:rsidRDefault="007F0343" w:rsidP="002F4F22">
            <w:pPr>
              <w:jc w:val="center"/>
            </w:pPr>
            <w:r>
              <w:t>7</w:t>
            </w:r>
          </w:p>
        </w:tc>
        <w:tc>
          <w:tcPr>
            <w:tcW w:w="1630" w:type="dxa"/>
            <w:vAlign w:val="center"/>
          </w:tcPr>
          <w:p w:rsidR="007F0343" w:rsidRDefault="007F0343" w:rsidP="002F4F22">
            <w:pPr>
              <w:jc w:val="center"/>
            </w:pPr>
            <w:r>
              <w:t xml:space="preserve">0,2 - 0,4 га </w:t>
            </w:r>
          </w:p>
          <w:p w:rsidR="007F0343" w:rsidRDefault="007F0343" w:rsidP="002F4F22">
            <w:pPr>
              <w:jc w:val="center"/>
            </w:pPr>
            <w:r>
              <w:t>на объект</w:t>
            </w:r>
          </w:p>
        </w:tc>
        <w:tc>
          <w:tcPr>
            <w:tcW w:w="1134" w:type="dxa"/>
            <w:vAlign w:val="center"/>
          </w:tcPr>
          <w:p w:rsidR="007F0343" w:rsidRPr="00C96E5A" w:rsidRDefault="007F0343" w:rsidP="00AD24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F0343" w:rsidRPr="00C96E5A" w:rsidRDefault="007F0343" w:rsidP="00AD24AC">
            <w:pPr>
              <w:jc w:val="center"/>
              <w:rPr>
                <w:highlight w:val="red"/>
              </w:rPr>
            </w:pPr>
          </w:p>
        </w:tc>
      </w:tr>
      <w:tr w:rsidR="003B56D4" w:rsidRPr="00F43A49" w:rsidTr="007F0343">
        <w:trPr>
          <w:trHeight w:val="2992"/>
        </w:trPr>
        <w:tc>
          <w:tcPr>
            <w:tcW w:w="703" w:type="dxa"/>
            <w:vAlign w:val="center"/>
          </w:tcPr>
          <w:p w:rsidR="003B56D4" w:rsidRPr="003B56D4" w:rsidRDefault="007F0343" w:rsidP="002F4F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132" w:type="dxa"/>
            <w:vAlign w:val="center"/>
          </w:tcPr>
          <w:p w:rsidR="003B56D4" w:rsidRPr="00F43A49" w:rsidRDefault="007F0343" w:rsidP="002F4F22">
            <w:pPr>
              <w:jc w:val="center"/>
              <w:rPr>
                <w:color w:val="000000"/>
              </w:rPr>
            </w:pPr>
            <w:r>
              <w:t>Пункт приема вторичного сырья</w:t>
            </w:r>
          </w:p>
        </w:tc>
        <w:tc>
          <w:tcPr>
            <w:tcW w:w="1276" w:type="dxa"/>
            <w:vAlign w:val="center"/>
          </w:tcPr>
          <w:p w:rsidR="003B56D4" w:rsidRPr="00F43A49" w:rsidRDefault="003B56D4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3B56D4" w:rsidRPr="00F43A49" w:rsidRDefault="007F0343" w:rsidP="002F4F22">
            <w:pPr>
              <w:jc w:val="center"/>
              <w:rPr>
                <w:color w:val="000000"/>
              </w:rPr>
            </w:pPr>
            <w:r>
              <w:t>не менее 1 объекта на городской населенный пункт</w:t>
            </w:r>
          </w:p>
        </w:tc>
        <w:tc>
          <w:tcPr>
            <w:tcW w:w="1630" w:type="dxa"/>
            <w:vAlign w:val="center"/>
          </w:tcPr>
          <w:p w:rsidR="003B56D4" w:rsidRPr="00F43A49" w:rsidRDefault="007F0343" w:rsidP="002F4F22">
            <w:pPr>
              <w:jc w:val="center"/>
            </w:pPr>
            <w:r>
              <w:t>0,01 га на объект</w:t>
            </w:r>
          </w:p>
        </w:tc>
        <w:tc>
          <w:tcPr>
            <w:tcW w:w="1134" w:type="dxa"/>
            <w:vAlign w:val="center"/>
          </w:tcPr>
          <w:p w:rsidR="003B56D4" w:rsidRPr="00C96E5A" w:rsidRDefault="003B56D4" w:rsidP="002F4F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3B56D4" w:rsidRPr="00C96E5A" w:rsidRDefault="003B56D4" w:rsidP="0073089F">
            <w:pPr>
              <w:jc w:val="center"/>
              <w:rPr>
                <w:highlight w:val="red"/>
              </w:rPr>
            </w:pPr>
          </w:p>
        </w:tc>
      </w:tr>
    </w:tbl>
    <w:p w:rsidR="003A7E4F" w:rsidRPr="003A7E4F" w:rsidRDefault="002F4F22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Примечание</w:t>
      </w:r>
      <w:r w:rsidR="0050380F">
        <w:rPr>
          <w:rFonts w:ascii="Times New Roman" w:hAnsi="Times New Roman"/>
          <w:color w:val="000000"/>
          <w:sz w:val="24"/>
          <w:szCs w:val="24"/>
        </w:rPr>
        <w:t>:</w:t>
      </w:r>
      <w:r w:rsidR="003A7E4F" w:rsidRPr="003A7E4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A7E4F" w:rsidRDefault="003A7E4F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7E4F">
        <w:rPr>
          <w:rFonts w:ascii="Times New Roman" w:hAnsi="Times New Roman"/>
          <w:color w:val="000000"/>
          <w:sz w:val="24"/>
          <w:szCs w:val="24"/>
        </w:rPr>
        <w:t xml:space="preserve">Общественные туалеты, в </w:t>
      </w:r>
      <w:proofErr w:type="spellStart"/>
      <w:r w:rsidRPr="003A7E4F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3A7E4F">
        <w:rPr>
          <w:rFonts w:ascii="Times New Roman" w:hAnsi="Times New Roman"/>
          <w:color w:val="000000"/>
          <w:sz w:val="24"/>
          <w:szCs w:val="24"/>
        </w:rPr>
        <w:t>. переносные и временные, следует размещать в центральных зонах населенных пунктов, в жилых кварталах, в местах устройства праздников, ярмарок, при летних кафе и т.п.</w:t>
      </w:r>
    </w:p>
    <w:p w:rsidR="003A7E4F" w:rsidRPr="003A7E4F" w:rsidRDefault="003A7E4F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860" w:rsidRPr="003A7E4F" w:rsidRDefault="003A0164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7E4F">
        <w:rPr>
          <w:rFonts w:ascii="Times New Roman" w:hAnsi="Times New Roman"/>
          <w:color w:val="000000"/>
          <w:sz w:val="24"/>
          <w:szCs w:val="24"/>
        </w:rPr>
        <w:t>Нормы расчета стоянок для временного хранения легковых автомобилей см. Приложение В.</w:t>
      </w:r>
    </w:p>
    <w:p w:rsidR="00EF7199" w:rsidRPr="007F1D02" w:rsidRDefault="00EF7199" w:rsidP="007F1D02">
      <w:pPr>
        <w:pStyle w:val="1"/>
      </w:pPr>
      <w:bookmarkStart w:id="20" w:name="_Toc507496523"/>
      <w:r w:rsidRPr="007F1D02">
        <w:t>6 Расчетные показатели, устанавливаемые для объектов местного значения в обл</w:t>
      </w:r>
      <w:r w:rsidRPr="007F1D02">
        <w:t>а</w:t>
      </w:r>
      <w:r w:rsidRPr="007F1D02">
        <w:t>сти рекреации</w:t>
      </w:r>
      <w:bookmarkEnd w:id="20"/>
    </w:p>
    <w:p w:rsidR="00A42860" w:rsidRPr="00F43A49" w:rsidRDefault="00A42860" w:rsidP="00A4286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>При проектировании объектов отдыха необходимо руководствоваться расчетными пок</w:t>
      </w:r>
      <w:r w:rsidRPr="00F43A49">
        <w:rPr>
          <w:rFonts w:ascii="Times New Roman" w:hAnsi="Times New Roman"/>
          <w:color w:val="000000"/>
          <w:sz w:val="24"/>
          <w:szCs w:val="24"/>
        </w:rPr>
        <w:t>а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8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F90DBB" w:rsidRPr="00C96E5A" w:rsidRDefault="00F90DBB" w:rsidP="00F90DBB">
      <w:pPr>
        <w:jc w:val="right"/>
      </w:pPr>
      <w:r w:rsidRPr="00C96E5A">
        <w:t xml:space="preserve">Таблица </w:t>
      </w:r>
      <w:r w:rsidR="007F1D02">
        <w:t>8</w:t>
      </w: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558"/>
        <w:gridCol w:w="1383"/>
        <w:gridCol w:w="34"/>
        <w:gridCol w:w="1418"/>
        <w:gridCol w:w="1559"/>
        <w:gridCol w:w="1275"/>
        <w:gridCol w:w="1083"/>
      </w:tblGrid>
      <w:tr w:rsidR="00F90DBB" w:rsidRPr="00C96E5A" w:rsidTr="002A2228">
        <w:trPr>
          <w:trHeight w:val="778"/>
        </w:trPr>
        <w:tc>
          <w:tcPr>
            <w:tcW w:w="703" w:type="dxa"/>
            <w:vMerge w:val="restart"/>
            <w:vAlign w:val="center"/>
          </w:tcPr>
          <w:p w:rsidR="00F90DBB" w:rsidRPr="00C96E5A" w:rsidRDefault="00F90DBB" w:rsidP="002A2228">
            <w:r w:rsidRPr="00C96E5A">
              <w:t>№</w:t>
            </w:r>
          </w:p>
          <w:p w:rsidR="00F90DBB" w:rsidRPr="00C96E5A" w:rsidRDefault="00F90DBB" w:rsidP="002A2228">
            <w:proofErr w:type="spellStart"/>
            <w:r w:rsidRPr="00C96E5A">
              <w:t>пп</w:t>
            </w:r>
            <w:proofErr w:type="spellEnd"/>
          </w:p>
        </w:tc>
        <w:tc>
          <w:tcPr>
            <w:tcW w:w="2558" w:type="dxa"/>
            <w:vMerge w:val="restart"/>
            <w:vAlign w:val="center"/>
          </w:tcPr>
          <w:p w:rsidR="00F90DBB" w:rsidRPr="00C96E5A" w:rsidRDefault="00F90DBB" w:rsidP="002A2228">
            <w:r w:rsidRPr="00C96E5A">
              <w:t>Наименование объе</w:t>
            </w:r>
            <w:r w:rsidRPr="00C96E5A">
              <w:t>к</w:t>
            </w:r>
            <w:r w:rsidRPr="00C96E5A">
              <w:t>та</w:t>
            </w:r>
          </w:p>
        </w:tc>
        <w:tc>
          <w:tcPr>
            <w:tcW w:w="2835" w:type="dxa"/>
            <w:gridSpan w:val="3"/>
            <w:vAlign w:val="center"/>
          </w:tcPr>
          <w:p w:rsidR="00F90DBB" w:rsidRPr="00C96E5A" w:rsidRDefault="00F90DBB" w:rsidP="002A2228">
            <w:r w:rsidRPr="00C96E5A">
              <w:t>Минимально допуст</w:t>
            </w:r>
            <w:r w:rsidRPr="00C96E5A">
              <w:t>и</w:t>
            </w:r>
            <w:r w:rsidRPr="00C96E5A">
              <w:t>мый уровень обеспече</w:t>
            </w:r>
            <w:r w:rsidRPr="00C96E5A">
              <w:t>н</w:t>
            </w:r>
            <w:r w:rsidRPr="00C96E5A">
              <w:t>ности</w:t>
            </w:r>
          </w:p>
        </w:tc>
        <w:tc>
          <w:tcPr>
            <w:tcW w:w="1559" w:type="dxa"/>
            <w:vMerge w:val="restart"/>
          </w:tcPr>
          <w:p w:rsidR="00F90DBB" w:rsidRPr="00C96E5A" w:rsidRDefault="00F90DBB" w:rsidP="002A2228">
            <w:r>
              <w:t>Площадь земельного участка</w:t>
            </w:r>
          </w:p>
        </w:tc>
        <w:tc>
          <w:tcPr>
            <w:tcW w:w="2358" w:type="dxa"/>
            <w:gridSpan w:val="2"/>
          </w:tcPr>
          <w:p w:rsidR="00F90DBB" w:rsidRPr="00C96E5A" w:rsidRDefault="00F90DBB" w:rsidP="002A2228">
            <w:r w:rsidRPr="00C96E5A">
              <w:t>Максимально доп</w:t>
            </w:r>
            <w:r w:rsidRPr="00C96E5A">
              <w:t>у</w:t>
            </w:r>
            <w:r w:rsidRPr="00C96E5A">
              <w:t>стимый уровень территориальной доступности</w:t>
            </w:r>
          </w:p>
        </w:tc>
      </w:tr>
      <w:tr w:rsidR="00F90DBB" w:rsidRPr="00C96E5A" w:rsidTr="002A2228">
        <w:trPr>
          <w:trHeight w:val="776"/>
        </w:trPr>
        <w:tc>
          <w:tcPr>
            <w:tcW w:w="703" w:type="dxa"/>
            <w:vMerge/>
            <w:vAlign w:val="center"/>
          </w:tcPr>
          <w:p w:rsidR="00F90DBB" w:rsidRPr="00C96E5A" w:rsidRDefault="00F90DBB" w:rsidP="002A2228">
            <w:pPr>
              <w:rPr>
                <w:b/>
              </w:rPr>
            </w:pPr>
          </w:p>
        </w:tc>
        <w:tc>
          <w:tcPr>
            <w:tcW w:w="2558" w:type="dxa"/>
            <w:vMerge/>
            <w:vAlign w:val="center"/>
          </w:tcPr>
          <w:p w:rsidR="00F90DBB" w:rsidRPr="00C96E5A" w:rsidRDefault="00F90DBB" w:rsidP="002A2228">
            <w:pPr>
              <w:rPr>
                <w:b/>
              </w:rPr>
            </w:pPr>
          </w:p>
        </w:tc>
        <w:tc>
          <w:tcPr>
            <w:tcW w:w="1383" w:type="dxa"/>
            <w:vAlign w:val="center"/>
          </w:tcPr>
          <w:p w:rsidR="00F90DBB" w:rsidRPr="00C96E5A" w:rsidRDefault="00F90DBB" w:rsidP="002A2228">
            <w:r w:rsidRPr="00C96E5A">
              <w:t>Единица измерения</w:t>
            </w:r>
          </w:p>
        </w:tc>
        <w:tc>
          <w:tcPr>
            <w:tcW w:w="1452" w:type="dxa"/>
            <w:gridSpan w:val="2"/>
            <w:vAlign w:val="center"/>
          </w:tcPr>
          <w:p w:rsidR="00F90DBB" w:rsidRPr="00C96E5A" w:rsidRDefault="00F90DBB" w:rsidP="002A2228">
            <w:r w:rsidRPr="00C96E5A">
              <w:t>Величина</w:t>
            </w:r>
          </w:p>
        </w:tc>
        <w:tc>
          <w:tcPr>
            <w:tcW w:w="1559" w:type="dxa"/>
            <w:vMerge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r w:rsidRPr="00C96E5A">
              <w:t>Единица измер</w:t>
            </w:r>
            <w:r w:rsidRPr="00C96E5A">
              <w:t>е</w:t>
            </w:r>
            <w:r w:rsidRPr="00C96E5A">
              <w:t>ния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r w:rsidRPr="00C96E5A">
              <w:t>Вел</w:t>
            </w:r>
            <w:r w:rsidRPr="00C96E5A">
              <w:t>и</w:t>
            </w:r>
            <w:r w:rsidRPr="00C96E5A">
              <w:t>чина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pPr>
              <w:rPr>
                <w:lang w:val="en-US"/>
              </w:rPr>
            </w:pPr>
            <w:r w:rsidRPr="00C96E5A">
              <w:rPr>
                <w:lang w:val="en-US"/>
              </w:rPr>
              <w:t>1.</w:t>
            </w:r>
          </w:p>
        </w:tc>
        <w:tc>
          <w:tcPr>
            <w:tcW w:w="2558" w:type="dxa"/>
            <w:vAlign w:val="center"/>
          </w:tcPr>
          <w:p w:rsidR="00F90DBB" w:rsidRPr="00C96E5A" w:rsidRDefault="00F90DBB" w:rsidP="002A2228">
            <w:r w:rsidRPr="00C96E5A">
              <w:t>Зона отдыха*</w:t>
            </w:r>
          </w:p>
        </w:tc>
        <w:tc>
          <w:tcPr>
            <w:tcW w:w="2835" w:type="dxa"/>
            <w:gridSpan w:val="3"/>
            <w:vAlign w:val="center"/>
          </w:tcPr>
          <w:p w:rsidR="00F90DBB" w:rsidRPr="00C96E5A" w:rsidRDefault="00F90DBB" w:rsidP="002A2228">
            <w:r w:rsidRPr="00C96E5A">
              <w:t>Не нормируется</w:t>
            </w:r>
          </w:p>
        </w:tc>
        <w:tc>
          <w:tcPr>
            <w:tcW w:w="1559" w:type="dxa"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мин.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30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 w:rsidRPr="00C96E5A">
              <w:t>2.</w:t>
            </w:r>
          </w:p>
        </w:tc>
        <w:tc>
          <w:tcPr>
            <w:tcW w:w="2558" w:type="dxa"/>
            <w:vAlign w:val="center"/>
          </w:tcPr>
          <w:p w:rsidR="00F90DBB" w:rsidRPr="00C96E5A" w:rsidRDefault="00F90DBB" w:rsidP="002A2228">
            <w:r w:rsidRPr="00C96E5A">
              <w:rPr>
                <w:rFonts w:eastAsia="Calibri"/>
                <w:lang w:eastAsia="en-US"/>
              </w:rPr>
              <w:t>Объекты озеленения рекреационного назначения (парки, сады, скверы)</w:t>
            </w:r>
          </w:p>
        </w:tc>
        <w:tc>
          <w:tcPr>
            <w:tcW w:w="1417" w:type="dxa"/>
            <w:gridSpan w:val="2"/>
            <w:vAlign w:val="center"/>
          </w:tcPr>
          <w:p w:rsidR="00F90DBB" w:rsidRPr="00C96E5A" w:rsidRDefault="00F90DBB" w:rsidP="002A2228">
            <w:proofErr w:type="spellStart"/>
            <w:r w:rsidRPr="00C96E5A">
              <w:t>кв.м</w:t>
            </w:r>
            <w:proofErr w:type="spellEnd"/>
            <w:r w:rsidRPr="00C96E5A">
              <w:t>/чел.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5</w:t>
            </w:r>
          </w:p>
        </w:tc>
        <w:tc>
          <w:tcPr>
            <w:tcW w:w="1559" w:type="dxa"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мин.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10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3</w:t>
            </w:r>
          </w:p>
        </w:tc>
        <w:tc>
          <w:tcPr>
            <w:tcW w:w="2558" w:type="dxa"/>
          </w:tcPr>
          <w:p w:rsidR="00F90DBB" w:rsidRPr="00C96E5A" w:rsidRDefault="00F90DBB" w:rsidP="00575F89">
            <w:pPr>
              <w:rPr>
                <w:rFonts w:cs="Calibri"/>
              </w:rPr>
            </w:pPr>
            <w:r>
              <w:t>Пансионаты с лечен</w:t>
            </w:r>
            <w:r>
              <w:t>и</w:t>
            </w:r>
            <w:r>
              <w:t>ем, санатори</w:t>
            </w:r>
            <w:r w:rsidR="00575F89">
              <w:t>и</w:t>
            </w:r>
            <w:r>
              <w:t>, санат</w:t>
            </w:r>
            <w:r>
              <w:t>о</w:t>
            </w:r>
            <w:r>
              <w:t>ри</w:t>
            </w:r>
            <w:r w:rsidR="00575F89">
              <w:t>и</w:t>
            </w:r>
            <w:r>
              <w:t>-профилактори</w:t>
            </w:r>
            <w:r w:rsidR="00575F89">
              <w:t>и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 в зоне обслуж</w:t>
            </w:r>
            <w:r>
              <w:t>и</w:t>
            </w:r>
            <w:r>
              <w:t>вания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3 - 5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100 - 120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4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Пансионаты, дома о</w:t>
            </w:r>
            <w:r>
              <w:t>т</w:t>
            </w:r>
            <w:r>
              <w:t>дыха**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8 - 10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130 - 200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lastRenderedPageBreak/>
              <w:t>5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Кемпинги и зеленые стоянки**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100 - 135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сто;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6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Туристические базы**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bottom"/>
          </w:tcPr>
          <w:p w:rsidR="00F90DBB" w:rsidRDefault="00F90DBB" w:rsidP="002A2228">
            <w:pPr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  <w:p w:rsidR="00F90DBB" w:rsidRPr="00C96E5A" w:rsidRDefault="00F90DBB" w:rsidP="002A2228">
            <w:pPr>
              <w:rPr>
                <w:rFonts w:cs="Calibri"/>
              </w:rPr>
            </w:pPr>
            <w:r>
              <w:t>минимал</w:t>
            </w:r>
            <w:r>
              <w:t>ь</w:t>
            </w:r>
            <w:r>
              <w:t>ная вм</w:t>
            </w:r>
            <w:r>
              <w:t>е</w:t>
            </w:r>
            <w:r>
              <w:t>стимость одного объекта должна с</w:t>
            </w:r>
            <w:r>
              <w:t>о</w:t>
            </w:r>
            <w:r>
              <w:t>ставлять 20 мест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50 - 65 </w:t>
            </w:r>
            <w:proofErr w:type="spellStart"/>
            <w:r>
              <w:t>кв.м</w:t>
            </w:r>
            <w:proofErr w:type="spellEnd"/>
            <w:r>
              <w:t xml:space="preserve"> на 1 место;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7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Охотничьи, рыболо</w:t>
            </w:r>
            <w:r>
              <w:t>в</w:t>
            </w:r>
            <w:r>
              <w:t>ные базы**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bottom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rPr>
                <w:rFonts w:cs="Calibri"/>
              </w:rPr>
              <w:t xml:space="preserve">2 </w:t>
            </w:r>
            <w:r>
              <w:t>Мин</w:t>
            </w:r>
            <w:r>
              <w:t>и</w:t>
            </w:r>
            <w:r>
              <w:t>мальная вмест</w:t>
            </w:r>
            <w:r>
              <w:t>и</w:t>
            </w:r>
            <w:r>
              <w:t>мость о</w:t>
            </w:r>
            <w:r>
              <w:t>д</w:t>
            </w:r>
            <w:r>
              <w:t>ного об</w:t>
            </w:r>
            <w:r>
              <w:t>ъ</w:t>
            </w:r>
            <w:r>
              <w:t>екта дол</w:t>
            </w:r>
            <w:r>
              <w:t>ж</w:t>
            </w:r>
            <w:r>
              <w:t>на соста</w:t>
            </w:r>
            <w:r>
              <w:t>в</w:t>
            </w:r>
            <w:r>
              <w:t>лять 10 мест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30 - 50 </w:t>
            </w:r>
            <w:proofErr w:type="spellStart"/>
            <w:r>
              <w:t>кв.м</w:t>
            </w:r>
            <w:proofErr w:type="spellEnd"/>
            <w:r>
              <w:t xml:space="preserve"> на 1 место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8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Детские оздоров</w:t>
            </w:r>
            <w:r>
              <w:t>и</w:t>
            </w:r>
            <w:r>
              <w:t>тельные лагеря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20 - 30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150 - 180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9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Коммунальные гост</w:t>
            </w:r>
            <w:r>
              <w:t>и</w:t>
            </w:r>
            <w:r>
              <w:t>ницы в администр</w:t>
            </w:r>
            <w:r>
              <w:t>а</w:t>
            </w:r>
            <w:r>
              <w:t>тивном центре пос</w:t>
            </w:r>
            <w:r>
              <w:t>е</w:t>
            </w:r>
            <w:r>
              <w:t>ления**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3227AE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59" w:type="dxa"/>
          </w:tcPr>
          <w:p w:rsidR="00F90DBB" w:rsidRDefault="00F90DBB" w:rsidP="002A2228">
            <w:r>
              <w:t>При вм</w:t>
            </w:r>
            <w:r>
              <w:t>е</w:t>
            </w:r>
            <w:r>
              <w:t>стимости гостиницы:</w:t>
            </w:r>
          </w:p>
          <w:p w:rsidR="00F90DBB" w:rsidRPr="00C96E5A" w:rsidRDefault="00F90DBB" w:rsidP="002A2228">
            <w:r>
              <w:t xml:space="preserve">от 25 до 100 мест  - 55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10</w:t>
            </w:r>
          </w:p>
        </w:tc>
        <w:tc>
          <w:tcPr>
            <w:tcW w:w="2558" w:type="dxa"/>
          </w:tcPr>
          <w:p w:rsidR="00F90DBB" w:rsidRDefault="00F90DBB" w:rsidP="002A2228">
            <w:r>
              <w:t>Туристские гостин</w:t>
            </w:r>
            <w:r>
              <w:t>и</w:t>
            </w:r>
            <w:r>
              <w:t>цы**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559" w:type="dxa"/>
          </w:tcPr>
          <w:p w:rsidR="00F90DBB" w:rsidRDefault="00F90DBB" w:rsidP="002A2228">
            <w:r>
              <w:t>При вм</w:t>
            </w:r>
            <w:r>
              <w:t>е</w:t>
            </w:r>
            <w:r>
              <w:t>стимости гостиницы:</w:t>
            </w:r>
          </w:p>
          <w:p w:rsidR="00F90DBB" w:rsidRDefault="00F90DBB" w:rsidP="002A2228">
            <w:r>
              <w:t xml:space="preserve">от 25 до 50 мест - 75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сто,</w:t>
            </w:r>
          </w:p>
          <w:p w:rsidR="00F90DBB" w:rsidRDefault="00F90DBB" w:rsidP="002A2228">
            <w:r>
              <w:t xml:space="preserve">от 50 до 100 мест - 55 </w:t>
            </w:r>
            <w:proofErr w:type="spellStart"/>
            <w:r>
              <w:t>кв.м</w:t>
            </w:r>
            <w:proofErr w:type="spellEnd"/>
            <w:r>
              <w:t xml:space="preserve"> на 1 м</w:t>
            </w:r>
            <w:r>
              <w:t>е</w:t>
            </w:r>
            <w:r>
              <w:t>сто,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</w:tbl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>Примечания:</w:t>
      </w:r>
    </w:p>
    <w:p w:rsidR="00F90DBB" w:rsidRPr="002B1F15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B1F15">
        <w:rPr>
          <w:rFonts w:cs="Calibri"/>
        </w:rPr>
        <w:t>а) Объекты, планируемые к размещению на территории ООПТ в расчет не включены</w:t>
      </w:r>
      <w:r w:rsidR="00575F89">
        <w:rPr>
          <w:rFonts w:cs="Calibri"/>
        </w:rPr>
        <w:t>.</w:t>
      </w: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B1F15">
        <w:rPr>
          <w:rFonts w:cs="Calibri"/>
        </w:rPr>
        <w:t>б) (*) зоны отдыха формируемые на базе озелененных территорий общего пользования</w:t>
      </w:r>
      <w:r w:rsidRPr="00C96E5A">
        <w:rPr>
          <w:rFonts w:cs="Calibri"/>
        </w:rPr>
        <w:t>, природных и искусственных водоемов.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в</w:t>
      </w:r>
      <w:r w:rsidRPr="00C96E5A">
        <w:rPr>
          <w:rFonts w:cs="Calibri"/>
        </w:rPr>
        <w:t xml:space="preserve">) </w:t>
      </w:r>
      <w:r>
        <w:rPr>
          <w:rFonts w:cs="Calibri"/>
        </w:rPr>
        <w:t>(**)</w:t>
      </w:r>
      <w:r>
        <w:t>Общий уровень обеспеченности различными видами средств коллективного разм</w:t>
      </w:r>
      <w:r>
        <w:t>е</w:t>
      </w:r>
      <w:r>
        <w:t>щения в муниципальном образовании должен быть не менее 6 мест на 1 тыс. жителей.</w:t>
      </w: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в) </w:t>
      </w:r>
      <w:r w:rsidRPr="00C96E5A">
        <w:rPr>
          <w:rFonts w:cs="Calibri"/>
        </w:rPr>
        <w:t>при выделении территорий для рекреационной деятельности необходимо учитывать д</w:t>
      </w:r>
      <w:r w:rsidRPr="00C96E5A">
        <w:rPr>
          <w:rFonts w:cs="Calibri"/>
        </w:rPr>
        <w:t>о</w:t>
      </w:r>
      <w:r w:rsidRPr="00C96E5A">
        <w:rPr>
          <w:rFonts w:cs="Calibri"/>
        </w:rPr>
        <w:t>пустимые нагрузки на природный комплекс с учетом типа ландшафта, его состояния.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 xml:space="preserve">Размеры территории зон отдыха следует принимать из расчета не менее 500 - </w:t>
      </w:r>
      <w:smartTag w:uri="urn:schemas-microsoft-com:office:smarttags" w:element="metricconverter">
        <w:smartTagPr>
          <w:attr w:name="ProductID" w:val="1000 кв. м"/>
        </w:smartTagPr>
        <w:r w:rsidRPr="00C96E5A">
          <w:rPr>
            <w:rFonts w:cs="Calibri"/>
          </w:rPr>
          <w:t>1000 кв. м</w:t>
        </w:r>
      </w:smartTag>
      <w:r w:rsidRPr="00C96E5A">
        <w:rPr>
          <w:rFonts w:cs="Calibri"/>
        </w:rPr>
        <w:t xml:space="preserve"> на 1 посетителя, в том числе интенсивно используемая ее часть для активных видов отдыха дол</w:t>
      </w:r>
      <w:r w:rsidRPr="00C96E5A">
        <w:rPr>
          <w:rFonts w:cs="Calibri"/>
        </w:rPr>
        <w:t>ж</w:t>
      </w:r>
      <w:r w:rsidRPr="00C96E5A">
        <w:rPr>
          <w:rFonts w:cs="Calibri"/>
        </w:rPr>
        <w:t xml:space="preserve">на составлять не менее </w:t>
      </w:r>
      <w:smartTag w:uri="urn:schemas-microsoft-com:office:smarttags" w:element="metricconverter">
        <w:smartTagPr>
          <w:attr w:name="ProductID" w:val="100 кв. м"/>
        </w:smartTagPr>
        <w:r w:rsidRPr="00C96E5A">
          <w:rPr>
            <w:rFonts w:cs="Calibri"/>
          </w:rPr>
          <w:t>100 кв. м</w:t>
        </w:r>
      </w:smartTag>
      <w:r w:rsidRPr="00C96E5A">
        <w:rPr>
          <w:rFonts w:cs="Calibri"/>
        </w:rPr>
        <w:t xml:space="preserve"> на одного посетителя. Площадь отдельных участков зоны ма</w:t>
      </w:r>
      <w:r w:rsidRPr="00C96E5A">
        <w:rPr>
          <w:rFonts w:cs="Calibri"/>
        </w:rPr>
        <w:t>с</w:t>
      </w:r>
      <w:r w:rsidRPr="00C96E5A">
        <w:rPr>
          <w:rFonts w:cs="Calibri"/>
        </w:rPr>
        <w:t xml:space="preserve">сового кратковременного отдыха следует принимать не менее </w:t>
      </w:r>
      <w:smartTag w:uri="urn:schemas-microsoft-com:office:smarttags" w:element="metricconverter">
        <w:smartTagPr>
          <w:attr w:name="ProductID" w:val="50 га"/>
        </w:smartTagPr>
        <w:r w:rsidRPr="00C96E5A">
          <w:rPr>
            <w:rFonts w:cs="Calibri"/>
          </w:rPr>
          <w:t>50 га</w:t>
        </w:r>
      </w:smartTag>
      <w:r w:rsidRPr="00C96E5A">
        <w:rPr>
          <w:rFonts w:cs="Calibri"/>
        </w:rPr>
        <w:t>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 xml:space="preserve">Зоны отдыха следует размещать на расстоянии от автомобильных дорог общей сети не менее </w:t>
      </w:r>
      <w:smartTag w:uri="urn:schemas-microsoft-com:office:smarttags" w:element="metricconverter">
        <w:smartTagPr>
          <w:attr w:name="ProductID" w:val="500 м"/>
        </w:smartTagPr>
        <w:r w:rsidRPr="00C96E5A">
          <w:rPr>
            <w:rFonts w:cs="Calibri"/>
          </w:rPr>
          <w:t>500 м.</w:t>
        </w:r>
      </w:smartTag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B5F35" w:rsidRPr="00F90DBB" w:rsidRDefault="00F90DBB" w:rsidP="00F90DBB">
      <w:pPr>
        <w:spacing w:after="200" w:line="276" w:lineRule="auto"/>
        <w:rPr>
          <w:rFonts w:eastAsiaTheme="majorEastAsia" w:cstheme="majorBidi"/>
          <w:b/>
          <w:bCs/>
          <w:szCs w:val="28"/>
        </w:rPr>
      </w:pPr>
      <w:r w:rsidRPr="00C96E5A">
        <w:t>Нормы расчета стоянок для временного хранения легковых автомобилей см. Приложение В.</w:t>
      </w:r>
    </w:p>
    <w:p w:rsidR="000F34E9" w:rsidRPr="0047012A" w:rsidRDefault="00EF7199" w:rsidP="007F1D02">
      <w:pPr>
        <w:pStyle w:val="1"/>
      </w:pPr>
      <w:bookmarkStart w:id="21" w:name="_Toc507496524"/>
      <w:r>
        <w:t xml:space="preserve">7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сти энергет</w:t>
      </w:r>
      <w:r>
        <w:t>ики и инженерной инфраструктуры</w:t>
      </w:r>
      <w:bookmarkEnd w:id="21"/>
      <w:r w:rsidR="000F34E9" w:rsidRPr="0047012A">
        <w:t xml:space="preserve"> </w:t>
      </w:r>
    </w:p>
    <w:p w:rsidR="000F34E9" w:rsidRPr="0047012A" w:rsidRDefault="0047012A" w:rsidP="003E76AA">
      <w:pPr>
        <w:pStyle w:val="4"/>
      </w:pPr>
      <w:r>
        <w:t xml:space="preserve">7.1 </w:t>
      </w:r>
      <w:r w:rsidR="00575F89">
        <w:t xml:space="preserve"> </w:t>
      </w:r>
      <w:r w:rsidR="000F34E9" w:rsidRPr="0047012A">
        <w:t>Расчетные показатели объектов, относящ</w:t>
      </w:r>
      <w:r>
        <w:t>ихся к области электроснабжения</w:t>
      </w:r>
    </w:p>
    <w:p w:rsidR="000F34E9" w:rsidRPr="00F43A49" w:rsidRDefault="000F34E9" w:rsidP="00C81036">
      <w:pPr>
        <w:ind w:firstLine="567"/>
        <w:rPr>
          <w:u w:val="single"/>
        </w:rPr>
      </w:pPr>
      <w:r w:rsidRPr="00F43A49">
        <w:t xml:space="preserve">Проектирование </w:t>
      </w:r>
      <w:r w:rsidR="00575F89">
        <w:t>городских</w:t>
      </w:r>
      <w:r w:rsidRPr="00F43A49">
        <w:t xml:space="preserve"> электрических сетей распространяется на вновь сооружаемые и реконструируемые электрические сети </w:t>
      </w:r>
      <w:r w:rsidR="00575F89">
        <w:t>городского</w:t>
      </w:r>
      <w:r w:rsidR="00E94525">
        <w:t xml:space="preserve"> поселения</w:t>
      </w:r>
      <w:r w:rsidRPr="00F43A49">
        <w:t xml:space="preserve">, в том числе на электрические сети к отдельным объектам, находящимся на территории </w:t>
      </w:r>
      <w:r w:rsidR="00E94525">
        <w:t>поселения</w:t>
      </w:r>
      <w:r w:rsidRPr="00F43A49">
        <w:t>, независимо от их ведо</w:t>
      </w:r>
      <w:r w:rsidRPr="00F43A49">
        <w:t>м</w:t>
      </w:r>
      <w:r w:rsidRPr="00F43A49">
        <w:t xml:space="preserve">ственной принадлежности согласно таблице </w:t>
      </w:r>
      <w:r w:rsidR="007F1D02">
        <w:t>9</w:t>
      </w:r>
      <w:r w:rsidRPr="00F43A49">
        <w:t>.</w:t>
      </w:r>
    </w:p>
    <w:p w:rsidR="000F34E9" w:rsidRPr="00093135" w:rsidRDefault="000F34E9" w:rsidP="000F34E9">
      <w:pPr>
        <w:jc w:val="right"/>
      </w:pPr>
      <w:r w:rsidRPr="00093135">
        <w:tab/>
      </w:r>
      <w:r w:rsidRPr="00093135">
        <w:tab/>
      </w:r>
      <w:r w:rsidRPr="00093135">
        <w:tab/>
      </w:r>
      <w:r w:rsidRPr="00093135">
        <w:tab/>
      </w:r>
      <w:r w:rsidRPr="00093135">
        <w:tab/>
        <w:t xml:space="preserve">Таблица </w:t>
      </w:r>
      <w:r w:rsidR="007F1D02">
        <w:t>9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4698"/>
        <w:gridCol w:w="1653"/>
        <w:gridCol w:w="3027"/>
      </w:tblGrid>
      <w:tr w:rsidR="000F34E9" w:rsidRPr="00093135" w:rsidTr="003B11E4">
        <w:trPr>
          <w:trHeight w:val="778"/>
        </w:trPr>
        <w:tc>
          <w:tcPr>
            <w:tcW w:w="702" w:type="dxa"/>
            <w:vMerge w:val="restart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№</w:t>
            </w:r>
          </w:p>
          <w:p w:rsidR="000F34E9" w:rsidRPr="00093135" w:rsidRDefault="000F34E9" w:rsidP="003B11E4">
            <w:pPr>
              <w:contextualSpacing/>
              <w:jc w:val="center"/>
            </w:pPr>
            <w:r w:rsidRPr="00093135">
              <w:t>п/п</w:t>
            </w:r>
          </w:p>
        </w:tc>
        <w:tc>
          <w:tcPr>
            <w:tcW w:w="4698" w:type="dxa"/>
            <w:vMerge w:val="restart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Наименование объекта</w:t>
            </w:r>
          </w:p>
          <w:p w:rsidR="000F34E9" w:rsidRPr="00093135" w:rsidRDefault="000F34E9" w:rsidP="003B11E4">
            <w:pPr>
              <w:contextualSpacing/>
              <w:jc w:val="center"/>
            </w:pPr>
            <w:r w:rsidRPr="00093135">
              <w:t>(Наименование ресурса)*</w:t>
            </w:r>
          </w:p>
        </w:tc>
        <w:tc>
          <w:tcPr>
            <w:tcW w:w="4680" w:type="dxa"/>
            <w:gridSpan w:val="2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Минимально допустимый уровень обесп</w:t>
            </w:r>
            <w:r w:rsidRPr="00093135">
              <w:t>е</w:t>
            </w:r>
            <w:r w:rsidRPr="00093135">
              <w:t>ченности</w:t>
            </w:r>
          </w:p>
        </w:tc>
      </w:tr>
      <w:tr w:rsidR="000F34E9" w:rsidRPr="00093135" w:rsidTr="003B11E4">
        <w:trPr>
          <w:trHeight w:val="776"/>
        </w:trPr>
        <w:tc>
          <w:tcPr>
            <w:tcW w:w="702" w:type="dxa"/>
            <w:vMerge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</w:p>
        </w:tc>
        <w:tc>
          <w:tcPr>
            <w:tcW w:w="4698" w:type="dxa"/>
            <w:vMerge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</w:p>
        </w:tc>
        <w:tc>
          <w:tcPr>
            <w:tcW w:w="1653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Единица и</w:t>
            </w:r>
            <w:r w:rsidRPr="00093135">
              <w:t>з</w:t>
            </w:r>
            <w:r w:rsidRPr="00093135">
              <w:t>мерения</w:t>
            </w:r>
          </w:p>
        </w:tc>
        <w:tc>
          <w:tcPr>
            <w:tcW w:w="3027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Величина</w:t>
            </w:r>
          </w:p>
        </w:tc>
      </w:tr>
      <w:tr w:rsidR="000F34E9" w:rsidRPr="00093135" w:rsidTr="003B11E4">
        <w:trPr>
          <w:trHeight w:val="482"/>
        </w:trPr>
        <w:tc>
          <w:tcPr>
            <w:tcW w:w="702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1.</w:t>
            </w:r>
          </w:p>
        </w:tc>
        <w:tc>
          <w:tcPr>
            <w:tcW w:w="4698" w:type="dxa"/>
            <w:vAlign w:val="center"/>
          </w:tcPr>
          <w:p w:rsidR="000F34E9" w:rsidRPr="00093135" w:rsidRDefault="000F34E9" w:rsidP="003B11E4">
            <w:pPr>
              <w:contextualSpacing/>
            </w:pPr>
            <w:r w:rsidRPr="00093135">
              <w:t xml:space="preserve">Электроэнергия, электропотребление </w:t>
            </w:r>
            <w:r w:rsidR="00E60C72" w:rsidRPr="00093135">
              <w:t>*</w:t>
            </w:r>
          </w:p>
        </w:tc>
        <w:tc>
          <w:tcPr>
            <w:tcW w:w="1653" w:type="dxa"/>
            <w:vAlign w:val="center"/>
          </w:tcPr>
          <w:p w:rsidR="000F34E9" w:rsidRPr="00093135" w:rsidRDefault="000F34E9" w:rsidP="003B11E4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027" w:type="dxa"/>
            <w:vAlign w:val="center"/>
          </w:tcPr>
          <w:p w:rsidR="000F34E9" w:rsidRPr="00093135" w:rsidRDefault="000F34E9" w:rsidP="003B11E4">
            <w:pPr>
              <w:contextualSpacing/>
              <w:jc w:val="both"/>
            </w:pPr>
          </w:p>
        </w:tc>
      </w:tr>
      <w:tr w:rsidR="00460353" w:rsidRPr="00093135" w:rsidTr="003B11E4">
        <w:trPr>
          <w:trHeight w:val="66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не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  <w:r>
              <w:t>1360</w:t>
            </w:r>
          </w:p>
        </w:tc>
      </w:tr>
      <w:tr w:rsidR="00460353" w:rsidRPr="00093135" w:rsidTr="003B11E4">
        <w:trPr>
          <w:trHeight w:val="66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  <w:r>
              <w:t>1680</w:t>
            </w: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2.</w:t>
            </w:r>
          </w:p>
        </w:tc>
        <w:tc>
          <w:tcPr>
            <w:tcW w:w="4698" w:type="dxa"/>
            <w:vAlign w:val="center"/>
          </w:tcPr>
          <w:p w:rsidR="00460353" w:rsidRPr="00093135" w:rsidRDefault="00460353" w:rsidP="003B11E4">
            <w:r w:rsidRPr="00093135">
              <w:t>Электроэнергия, использование максимума электрической нагрузки *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3B11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не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>
              <w:t>6160</w:t>
            </w: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>
              <w:t>4240</w:t>
            </w:r>
          </w:p>
        </w:tc>
      </w:tr>
      <w:tr w:rsidR="00460353" w:rsidRPr="00093135" w:rsidTr="003B11E4">
        <w:trPr>
          <w:trHeight w:val="415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3.</w:t>
            </w:r>
          </w:p>
        </w:tc>
        <w:tc>
          <w:tcPr>
            <w:tcW w:w="4698" w:type="dxa"/>
            <w:vAlign w:val="center"/>
          </w:tcPr>
          <w:p w:rsidR="00460353" w:rsidRPr="00093135" w:rsidRDefault="00460353" w:rsidP="003B11E4">
            <w:r w:rsidRPr="00093135">
              <w:t>Электрические нагрузки *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3B11E4">
            <w:pPr>
              <w:autoSpaceDE w:val="0"/>
              <w:autoSpaceDN w:val="0"/>
              <w:adjustRightInd w:val="0"/>
              <w:jc w:val="center"/>
            </w:pPr>
            <w:r w:rsidRPr="00093135">
              <w:t>кВт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-</w:t>
            </w:r>
          </w:p>
        </w:tc>
      </w:tr>
    </w:tbl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  <w:rPr>
          <w:u w:val="single"/>
        </w:rPr>
      </w:pPr>
      <w:r w:rsidRPr="00093135">
        <w:rPr>
          <w:u w:val="single"/>
        </w:rPr>
        <w:t>Примечания: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а) Приведенный укрупненный показатель предусматривает электропотребление жилыми  и общественными зданиями, предприятиями коммунально-бытового обслуживания,  наружным освещением, системами водоснабжения, водоотведения и теплоснабжения.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б) условия применения стационарных электроплит в жилой застройке принимать в соо</w:t>
      </w:r>
      <w:r w:rsidRPr="00093135">
        <w:t>т</w:t>
      </w:r>
      <w:r w:rsidRPr="00093135">
        <w:t xml:space="preserve">ветствии с </w:t>
      </w:r>
      <w:hyperlink r:id="rId13" w:history="1">
        <w:r w:rsidRPr="00093135">
          <w:t>СП 54.13330</w:t>
        </w:r>
      </w:hyperlink>
      <w:r w:rsidRPr="00093135">
        <w:t>.2011.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в)</w:t>
      </w:r>
      <w:r w:rsidRPr="00093135">
        <w:rPr>
          <w:rFonts w:ascii="Courier New" w:hAnsi="Courier New" w:cs="Courier New"/>
        </w:rPr>
        <w:t>(*)</w:t>
      </w:r>
      <w:r w:rsidRPr="00093135">
        <w:t xml:space="preserve"> расчёт электрических нагрузок для разных типов застройки следует производить в соответствии с нормами РД 34.20.185-94.</w:t>
      </w:r>
    </w:p>
    <w:p w:rsidR="0072553D" w:rsidRDefault="0072553D">
      <w:pPr>
        <w:spacing w:after="200" w:line="276" w:lineRule="auto"/>
        <w:rPr>
          <w:b/>
          <w:bCs/>
          <w:szCs w:val="30"/>
        </w:rPr>
      </w:pPr>
    </w:p>
    <w:p w:rsidR="000F34E9" w:rsidRPr="0047012A" w:rsidRDefault="00DD5BDC" w:rsidP="003E76AA">
      <w:pPr>
        <w:pStyle w:val="4"/>
      </w:pPr>
      <w:r>
        <w:lastRenderedPageBreak/>
        <w:t xml:space="preserve">7.2 </w:t>
      </w:r>
      <w:r w:rsidR="000F34E9" w:rsidRPr="0047012A">
        <w:t xml:space="preserve">Расчетные показатели объектов, относящихся </w:t>
      </w:r>
      <w:r>
        <w:t>к области тепло-, газоснабжения</w:t>
      </w:r>
    </w:p>
    <w:p w:rsidR="000F34E9" w:rsidRPr="00F43A49" w:rsidRDefault="000F34E9" w:rsidP="000F34E9">
      <w:pPr>
        <w:ind w:firstLine="540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газораспределительных систем следует руководствоваться технич</w:t>
      </w:r>
      <w:r w:rsidRPr="00F43A49">
        <w:rPr>
          <w:color w:val="000000"/>
        </w:rPr>
        <w:t>е</w:t>
      </w:r>
      <w:r w:rsidRPr="00F43A49">
        <w:rPr>
          <w:color w:val="000000"/>
        </w:rPr>
        <w:t>скими условиями на присоединение объекта газового хозяйства к источникам газораспредел</w:t>
      </w:r>
      <w:r w:rsidRPr="00F43A49">
        <w:rPr>
          <w:color w:val="000000"/>
        </w:rPr>
        <w:t>е</w:t>
      </w:r>
      <w:r w:rsidRPr="00F43A49">
        <w:rPr>
          <w:color w:val="000000"/>
        </w:rPr>
        <w:t>ния, выдаваемых владельцем газовых сетей, и наличия согласования с организацией - разрабо</w:t>
      </w:r>
      <w:r w:rsidRPr="00F43A49">
        <w:rPr>
          <w:color w:val="000000"/>
        </w:rPr>
        <w:t>т</w:t>
      </w:r>
      <w:r w:rsidRPr="00F43A49">
        <w:rPr>
          <w:color w:val="000000"/>
        </w:rPr>
        <w:t>чиком схемы газоснабжения объекта.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Норма потребления газа определяется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0</w:t>
      </w:r>
      <w:r w:rsidRPr="00F43A49">
        <w:rPr>
          <w:color w:val="000000"/>
        </w:rPr>
        <w:t>.</w:t>
      </w:r>
    </w:p>
    <w:p w:rsidR="000F34E9" w:rsidRPr="00F43A49" w:rsidRDefault="000F34E9" w:rsidP="000F34E9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0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5"/>
        <w:gridCol w:w="1701"/>
        <w:gridCol w:w="3118"/>
      </w:tblGrid>
      <w:tr w:rsidR="000F34E9" w:rsidRPr="00F43A49" w:rsidTr="003B11E4">
        <w:trPr>
          <w:trHeight w:val="778"/>
        </w:trPr>
        <w:tc>
          <w:tcPr>
            <w:tcW w:w="567" w:type="dxa"/>
            <w:vMerge w:val="restart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(Наименование ресурса)*</w:t>
            </w:r>
          </w:p>
        </w:tc>
        <w:tc>
          <w:tcPr>
            <w:tcW w:w="4819" w:type="dxa"/>
            <w:gridSpan w:val="2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ченности</w:t>
            </w:r>
          </w:p>
        </w:tc>
      </w:tr>
      <w:tr w:rsidR="000F34E9" w:rsidRPr="00F43A49" w:rsidTr="003B11E4">
        <w:trPr>
          <w:trHeight w:val="608"/>
        </w:trPr>
        <w:tc>
          <w:tcPr>
            <w:tcW w:w="567" w:type="dxa"/>
            <w:vMerge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</w:p>
        </w:tc>
        <w:tc>
          <w:tcPr>
            <w:tcW w:w="4395" w:type="dxa"/>
            <w:vMerge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0F34E9" w:rsidRPr="00F43A49" w:rsidTr="003B11E4">
        <w:trPr>
          <w:trHeight w:val="668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>Природный газ, при наличии централи-</w:t>
            </w:r>
            <w:proofErr w:type="spellStart"/>
            <w:r w:rsidRPr="00F43A49">
              <w:rPr>
                <w:color w:val="000000"/>
              </w:rPr>
              <w:t>зованного</w:t>
            </w:r>
            <w:proofErr w:type="spellEnd"/>
            <w:r w:rsidRPr="00F43A49">
              <w:rPr>
                <w:color w:val="000000"/>
              </w:rPr>
              <w:t xml:space="preserve"> горячего водоснабжения 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120</w:t>
            </w:r>
          </w:p>
        </w:tc>
      </w:tr>
      <w:tr w:rsidR="000F34E9" w:rsidRPr="00F43A49" w:rsidTr="003B11E4">
        <w:trPr>
          <w:trHeight w:val="706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2.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Природный газ, при горячем </w:t>
            </w:r>
            <w:proofErr w:type="spellStart"/>
            <w:r w:rsidRPr="00F43A49">
              <w:rPr>
                <w:color w:val="000000"/>
              </w:rPr>
              <w:t>водоснаб-жении</w:t>
            </w:r>
            <w:proofErr w:type="spellEnd"/>
            <w:r w:rsidRPr="00F43A49">
              <w:rPr>
                <w:color w:val="000000"/>
              </w:rPr>
              <w:t xml:space="preserve"> от газовых водонагревателей 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300</w:t>
            </w:r>
          </w:p>
        </w:tc>
      </w:tr>
      <w:tr w:rsidR="000F34E9" w:rsidRPr="00F43A49" w:rsidTr="003B11E4">
        <w:trPr>
          <w:trHeight w:val="689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3.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Природный газ, </w:t>
            </w:r>
            <w:r w:rsidRPr="00F43A49">
              <w:rPr>
                <w:rFonts w:cs="Calibri"/>
                <w:color w:val="000000"/>
              </w:rPr>
              <w:t>при отсутствии всяких видов горячего водоснабжения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180</w:t>
            </w:r>
          </w:p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</w:p>
        </w:tc>
      </w:tr>
      <w:tr w:rsidR="000F34E9" w:rsidRPr="00F43A49" w:rsidTr="003B11E4">
        <w:trPr>
          <w:trHeight w:val="571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4.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Тепловая нагрузка, </w:t>
            </w:r>
          </w:p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>расход газа ***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Гкал, м3/чел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-</w:t>
            </w:r>
          </w:p>
        </w:tc>
      </w:tr>
    </w:tbl>
    <w:p w:rsidR="000F34E9" w:rsidRPr="00F43A49" w:rsidRDefault="000F34E9" w:rsidP="000F34E9">
      <w:pPr>
        <w:ind w:firstLine="567"/>
        <w:contextualSpacing/>
        <w:jc w:val="both"/>
        <w:rPr>
          <w:color w:val="000000"/>
          <w:u w:val="single"/>
        </w:rPr>
      </w:pPr>
      <w:r w:rsidRPr="00F43A49">
        <w:rPr>
          <w:color w:val="000000"/>
          <w:u w:val="single"/>
        </w:rPr>
        <w:t>Примечания: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а) (*) для определения в целях градостроительного проектирования минимально допуст</w:t>
      </w:r>
      <w:r w:rsidRPr="00F43A49">
        <w:rPr>
          <w:color w:val="000000"/>
        </w:rPr>
        <w:t>и</w:t>
      </w:r>
      <w:r w:rsidRPr="00F43A49">
        <w:rPr>
          <w:color w:val="000000"/>
        </w:rPr>
        <w:t>мого уровня обеспеченности объектами, следует использовать норму минимальной обеспече</w:t>
      </w:r>
      <w:r w:rsidRPr="00F43A49">
        <w:rPr>
          <w:color w:val="000000"/>
        </w:rPr>
        <w:t>н</w:t>
      </w:r>
      <w:r w:rsidRPr="00F43A49">
        <w:rPr>
          <w:color w:val="000000"/>
        </w:rPr>
        <w:t>ности населения (территории) соответствующим ресурсом и характеристики планируемых к размещению объектов.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б) (**) 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м3).</w:t>
      </w:r>
    </w:p>
    <w:p w:rsidR="0072553D" w:rsidRPr="00F90DBB" w:rsidRDefault="000F34E9" w:rsidP="00F90DBB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в) (***) удельные показатели максимальной тепловой нагрузки, расходы газа для разли</w:t>
      </w:r>
      <w:r w:rsidRPr="00F43A49">
        <w:rPr>
          <w:color w:val="000000"/>
        </w:rPr>
        <w:t>ч</w:t>
      </w:r>
      <w:r w:rsidRPr="00F43A49">
        <w:rPr>
          <w:color w:val="000000"/>
        </w:rPr>
        <w:t>ных потребителей следует принимать по нормам СП 124.13330.2012, СП 42-101-2003.</w:t>
      </w:r>
    </w:p>
    <w:p w:rsidR="000F34E9" w:rsidRPr="0047012A" w:rsidRDefault="00DD5BDC" w:rsidP="003E76AA">
      <w:pPr>
        <w:pStyle w:val="4"/>
      </w:pPr>
      <w:r>
        <w:t xml:space="preserve">7.3 </w:t>
      </w:r>
      <w:r w:rsidR="000F34E9" w:rsidRPr="0047012A">
        <w:t>Расчетные показатели объектов, относ</w:t>
      </w:r>
      <w:r>
        <w:t>ящихся к области водоснабжения</w:t>
      </w:r>
    </w:p>
    <w:p w:rsidR="000F34E9" w:rsidRPr="00F43A49" w:rsidRDefault="000F34E9" w:rsidP="000F34E9">
      <w:pPr>
        <w:ind w:firstLine="680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систем водоснабжения удельное среднесуточное (за год) водоп</w:t>
      </w:r>
      <w:r w:rsidRPr="00F43A49">
        <w:rPr>
          <w:color w:val="000000"/>
        </w:rPr>
        <w:t>о</w:t>
      </w:r>
      <w:r w:rsidRPr="00F43A49">
        <w:rPr>
          <w:color w:val="000000"/>
        </w:rPr>
        <w:t>требление на хозяйственно-питьевые нужды населения должно приниматься в зависимости от мощности источника водоснабжения и качества воды, степени благоустройства, этажности з</w:t>
      </w:r>
      <w:r w:rsidRPr="00F43A49">
        <w:rPr>
          <w:color w:val="000000"/>
        </w:rPr>
        <w:t>а</w:t>
      </w:r>
      <w:r w:rsidRPr="00F43A49">
        <w:rPr>
          <w:color w:val="000000"/>
        </w:rPr>
        <w:t>стройки и местных условий.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Норма водопотребления  определяется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1</w:t>
      </w:r>
      <w:r w:rsidRPr="00F43A49">
        <w:rPr>
          <w:color w:val="000000"/>
        </w:rPr>
        <w:t>.</w:t>
      </w:r>
    </w:p>
    <w:p w:rsidR="000F34E9" w:rsidRDefault="000F34E9" w:rsidP="000F34E9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1"/>
        <w:gridCol w:w="2988"/>
      </w:tblGrid>
      <w:tr w:rsidR="00571436" w:rsidRPr="00BE04C7" w:rsidTr="00571436">
        <w:trPr>
          <w:tblHeader/>
        </w:trPr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571436">
            <w:pPr>
              <w:jc w:val="center"/>
            </w:pPr>
            <w:proofErr w:type="spellStart"/>
            <w:r w:rsidRPr="00BE04C7">
              <w:t>Водопотребители</w:t>
            </w:r>
            <w:proofErr w:type="spellEnd"/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  <w:proofErr w:type="spellStart"/>
            <w:r w:rsidRPr="00BE04C7">
              <w:t>Hopмы</w:t>
            </w:r>
            <w:proofErr w:type="spellEnd"/>
            <w:r w:rsidRPr="00BE04C7">
              <w:t xml:space="preserve"> расхода воды (в том числе горячей), </w:t>
            </w:r>
            <w:r w:rsidR="00D53471" w:rsidRPr="00BE04C7">
              <w:t>л</w:t>
            </w:r>
            <w:r w:rsidRPr="00BE04C7">
              <w:rPr>
                <w:rStyle w:val="12"/>
                <w:position w:val="14"/>
              </w:rPr>
              <w:t xml:space="preserve"> </w:t>
            </w:r>
            <w:r w:rsidRPr="00BE04C7">
              <w:t>на челов</w:t>
            </w:r>
            <w:r w:rsidRPr="00BE04C7">
              <w:t>е</w:t>
            </w:r>
            <w:r w:rsidRPr="00BE04C7">
              <w:t>ка в год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rPr>
                <w:rStyle w:val="12"/>
              </w:rPr>
              <w:t>Многоквартирные жилые дома</w:t>
            </w:r>
            <w:r w:rsidRPr="00BE04C7">
              <w:t>: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</w:p>
          <w:p w:rsidR="00571436" w:rsidRPr="00BE04C7" w:rsidRDefault="00D53471" w:rsidP="00BE04C7">
            <w:pPr>
              <w:jc w:val="center"/>
            </w:pPr>
            <w:r w:rsidRPr="00BE04C7">
              <w:t>100</w:t>
            </w: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с водопроводом и канализацией без ванн</w:t>
            </w:r>
          </w:p>
        </w:tc>
        <w:tc>
          <w:tcPr>
            <w:tcW w:w="2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то же, с газоснабжением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120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с водопроводом, канализацией и ваннами с емкостными вод</w:t>
            </w:r>
            <w:r w:rsidRPr="00BE04C7">
              <w:rPr>
                <w:color w:val="000000"/>
              </w:rPr>
              <w:t>о</w:t>
            </w:r>
            <w:r w:rsidRPr="00BE04C7">
              <w:rPr>
                <w:color w:val="000000"/>
              </w:rPr>
              <w:t>нагревателями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210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то же, с водонагревателями проточного типа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250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 w:rsidP="00571436">
            <w:pPr>
              <w:ind w:left="227"/>
              <w:rPr>
                <w:color w:val="000000"/>
              </w:rPr>
            </w:pPr>
            <w:r w:rsidRPr="00BE04C7">
              <w:rPr>
                <w:color w:val="000000"/>
              </w:rPr>
              <w:t>с централизованным горячим водоснабжением и сидячими ва</w:t>
            </w:r>
            <w:r w:rsidRPr="00BE04C7">
              <w:rPr>
                <w:color w:val="000000"/>
              </w:rPr>
              <w:t>н</w:t>
            </w:r>
            <w:r w:rsidRPr="00BE04C7">
              <w:rPr>
                <w:color w:val="000000"/>
              </w:rPr>
              <w:t>нами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230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 w:rsidP="00571436">
            <w:pPr>
              <w:ind w:left="227"/>
              <w:rPr>
                <w:color w:val="000000"/>
              </w:rPr>
            </w:pPr>
            <w:r w:rsidRPr="00BE04C7">
              <w:rPr>
                <w:color w:val="000000"/>
              </w:rPr>
              <w:t>то же, с ваннами длиной более 1500-1700 мм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571436" w:rsidP="00571436">
            <w:r w:rsidRPr="00BE04C7">
              <w:lastRenderedPageBreak/>
              <w:t xml:space="preserve">Гостиницы </w:t>
            </w:r>
          </w:p>
          <w:p w:rsidR="00571436" w:rsidRPr="00BE04C7" w:rsidRDefault="00571436" w:rsidP="00571436">
            <w:r w:rsidRPr="00BE04C7">
              <w:t>с общими ваннами и душами</w:t>
            </w:r>
            <w:r w:rsidR="00D53471" w:rsidRPr="00BE04C7">
              <w:rPr>
                <w:color w:val="000000"/>
              </w:rPr>
              <w:t xml:space="preserve"> /1 житель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t>120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D53471" w:rsidP="00571436">
            <w:r w:rsidRPr="00BE04C7">
              <w:rPr>
                <w:color w:val="000000"/>
              </w:rPr>
              <w:t>с душами во всех номерах/1 житель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D53471" w:rsidP="00BE04C7">
            <w:pPr>
              <w:jc w:val="center"/>
            </w:pPr>
            <w:r w:rsidRPr="00BE04C7">
              <w:t>230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571436">
            <w:r w:rsidRPr="00BE04C7">
              <w:rPr>
                <w:color w:val="000000"/>
              </w:rPr>
              <w:t>Больницы с общими ваннами и душами/1 койка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120</w:t>
            </w:r>
          </w:p>
        </w:tc>
      </w:tr>
      <w:tr w:rsidR="00D53471" w:rsidRPr="00BE04C7" w:rsidTr="00D53471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>
            <w:pPr>
              <w:rPr>
                <w:color w:val="000000"/>
              </w:rPr>
            </w:pPr>
            <w:r w:rsidRPr="00BE04C7">
              <w:rPr>
                <w:color w:val="000000"/>
              </w:rPr>
              <w:t>Поликлиники и амбулатории</w:t>
            </w:r>
            <w:r w:rsidRPr="00BE04C7">
              <w:t xml:space="preserve"> </w:t>
            </w:r>
            <w:r w:rsidR="00BE04C7" w:rsidRPr="00BE04C7">
              <w:t>/</w:t>
            </w:r>
            <w:r w:rsidR="00BE04C7" w:rsidRPr="00BE04C7">
              <w:rPr>
                <w:color w:val="000000"/>
              </w:rPr>
              <w:t>1 больной</w:t>
            </w:r>
          </w:p>
          <w:p w:rsidR="00BE04C7" w:rsidRPr="00BE04C7" w:rsidRDefault="00BE04C7">
            <w:r w:rsidRPr="00BE04C7">
              <w:rPr>
                <w:color w:val="000000"/>
              </w:rPr>
              <w:t>/1 работник в смену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BE04C7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10</w:t>
            </w:r>
          </w:p>
          <w:p w:rsidR="00BE04C7" w:rsidRPr="00BE04C7" w:rsidRDefault="00BE04C7" w:rsidP="00BE04C7">
            <w:pPr>
              <w:jc w:val="center"/>
            </w:pPr>
            <w:r w:rsidRPr="00BE04C7">
              <w:rPr>
                <w:color w:val="000000"/>
              </w:rPr>
              <w:t>30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t>Детские дошкольные учреждения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t>с дневным пребыванием детей/</w:t>
            </w:r>
            <w:r w:rsidRPr="00BE04C7">
              <w:rPr>
                <w:color w:val="000000"/>
              </w:rPr>
              <w:t xml:space="preserve"> 1 ребенок</w:t>
            </w:r>
          </w:p>
        </w:tc>
        <w:tc>
          <w:tcPr>
            <w:tcW w:w="2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454"/>
            </w:pPr>
            <w:r w:rsidRPr="00BE04C7">
              <w:t>со столовыми, работающими на полуфабрикатах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40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454"/>
            </w:pPr>
            <w:r w:rsidRPr="00BE04C7">
              <w:t>со столовыми, работающими на сырье, и прачечными, обор</w:t>
            </w:r>
            <w:r w:rsidRPr="00BE04C7">
              <w:t>у</w:t>
            </w:r>
            <w:r w:rsidRPr="00BE04C7">
              <w:t>дованными автоматическими стиральными машинами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80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571436">
            <w:r w:rsidRPr="00BE04C7">
              <w:t>Банки, административные здания для размещения администрати</w:t>
            </w:r>
            <w:r w:rsidRPr="00BE04C7">
              <w:t>в</w:t>
            </w:r>
            <w:r w:rsidRPr="00BE04C7">
              <w:t>ных помещений и офисов</w:t>
            </w:r>
            <w:r w:rsidR="00D53471" w:rsidRPr="00BE04C7">
              <w:t>/</w:t>
            </w:r>
            <w:r w:rsidR="00D53471" w:rsidRPr="00BE04C7">
              <w:rPr>
                <w:color w:val="000000"/>
              </w:rPr>
              <w:t>1 работник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15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571436" w:rsidRPr="00BE04C7" w:rsidRDefault="00571436" w:rsidP="00575F89">
            <w:r w:rsidRPr="00BE04C7">
              <w:rPr>
                <w:rStyle w:val="12"/>
              </w:rPr>
              <w:t>Школы, школы специализированные, учреждения</w:t>
            </w:r>
            <w:r w:rsidR="00575F89">
              <w:rPr>
                <w:rStyle w:val="12"/>
              </w:rPr>
              <w:t xml:space="preserve"> </w:t>
            </w:r>
            <w:r w:rsidRPr="00BE04C7">
              <w:rPr>
                <w:rStyle w:val="12"/>
              </w:rPr>
              <w:t>среднего</w:t>
            </w:r>
            <w:r w:rsidR="00575F89">
              <w:rPr>
                <w:rStyle w:val="12"/>
              </w:rPr>
              <w:t xml:space="preserve"> </w:t>
            </w:r>
            <w:r w:rsidRPr="00BE04C7">
              <w:rPr>
                <w:rStyle w:val="12"/>
              </w:rPr>
              <w:t>спец</w:t>
            </w:r>
            <w:r w:rsidRPr="00BE04C7">
              <w:rPr>
                <w:rStyle w:val="12"/>
              </w:rPr>
              <w:t>и</w:t>
            </w:r>
            <w:r w:rsidRPr="00BE04C7">
              <w:rPr>
                <w:rStyle w:val="12"/>
              </w:rPr>
              <w:t>ального и высшего образования, учебные центры</w:t>
            </w:r>
            <w:r w:rsidRPr="00BE04C7">
              <w:t xml:space="preserve"> с душевыми при гимнастических залах и буфетами, реализующими готовую пр</w:t>
            </w:r>
            <w:r w:rsidRPr="00BE04C7">
              <w:t>о</w:t>
            </w:r>
            <w:r w:rsidRPr="00BE04C7">
              <w:t>дукцию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  <w:r w:rsidRPr="00BE04C7">
              <w:t>1,71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1436" w:rsidRPr="00BE04C7" w:rsidRDefault="00D53471" w:rsidP="00571436">
            <w:r w:rsidRPr="00BE04C7">
              <w:rPr>
                <w:color w:val="000000"/>
              </w:rPr>
              <w:t>Предприятия общественного питания с приготовлением пищи, р</w:t>
            </w:r>
            <w:r w:rsidRPr="00BE04C7">
              <w:rPr>
                <w:color w:val="000000"/>
              </w:rPr>
              <w:t>е</w:t>
            </w:r>
            <w:r w:rsidRPr="00BE04C7">
              <w:rPr>
                <w:color w:val="000000"/>
              </w:rPr>
              <w:t>ализуемой в обеденном зале/ 1 блюдо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BE04C7">
            <w:pPr>
              <w:snapToGrid w:val="0"/>
              <w:jc w:val="center"/>
            </w:pPr>
            <w:r w:rsidRPr="00BE04C7">
              <w:rPr>
                <w:color w:val="000000"/>
              </w:rPr>
              <w:t>12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571436">
            <w:pPr>
              <w:ind w:left="-8" w:right="6"/>
              <w:rPr>
                <w:color w:val="000000"/>
              </w:rPr>
            </w:pPr>
            <w:r w:rsidRPr="00BE04C7">
              <w:rPr>
                <w:color w:val="000000"/>
              </w:rPr>
              <w:t>Магазины</w:t>
            </w:r>
          </w:p>
          <w:p w:rsidR="00D53471" w:rsidRPr="00BE04C7" w:rsidRDefault="00D53471" w:rsidP="00571436">
            <w:pPr>
              <w:ind w:left="-8" w:right="6"/>
            </w:pPr>
            <w:r w:rsidRPr="00BE04C7">
              <w:rPr>
                <w:color w:val="000000"/>
              </w:rPr>
              <w:t>Продовольственные (без холодильных установок)/ 1 работник в смену или 20 м</w:t>
            </w:r>
            <w:r w:rsidRPr="00BE04C7">
              <w:rPr>
                <w:noProof/>
              </w:rPr>
              <w:drawing>
                <wp:inline distT="0" distB="0" distL="0" distR="0" wp14:anchorId="1F61E9CD" wp14:editId="0A531932">
                  <wp:extent cx="106045" cy="223520"/>
                  <wp:effectExtent l="19050" t="0" r="8255" b="0"/>
                  <wp:docPr id="1" name="Рисунок 1" descr="C:\Users\HOLOPO~1.OAO\AppData\Local\Temp\KClipboardExport\5p07lk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OLOPO~1.OAO\AppData\Local\Temp\KClipboardExport\5p07lk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4C7">
              <w:rPr>
                <w:rStyle w:val="apple-converted-space"/>
              </w:rPr>
              <w:t> </w:t>
            </w:r>
            <w:r w:rsidRPr="00BE04C7">
              <w:rPr>
                <w:color w:val="000000"/>
              </w:rPr>
              <w:t>торгового зала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30</w:t>
            </w:r>
          </w:p>
        </w:tc>
      </w:tr>
      <w:tr w:rsidR="00D53471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471" w:rsidRPr="00BE04C7" w:rsidRDefault="00D53471" w:rsidP="00571436">
            <w:pPr>
              <w:ind w:left="-8" w:right="6"/>
              <w:rPr>
                <w:color w:val="000000"/>
              </w:rPr>
            </w:pPr>
            <w:r w:rsidRPr="00BE04C7">
              <w:rPr>
                <w:color w:val="000000"/>
              </w:rPr>
              <w:t>Промтоварные</w:t>
            </w:r>
            <w:r w:rsidR="00575F89">
              <w:rPr>
                <w:color w:val="000000"/>
              </w:rPr>
              <w:t xml:space="preserve"> </w:t>
            </w:r>
            <w:r w:rsidRPr="00BE04C7">
              <w:rPr>
                <w:color w:val="000000"/>
              </w:rPr>
              <w:t>/</w:t>
            </w:r>
            <w:r w:rsidR="00575F89">
              <w:rPr>
                <w:color w:val="000000"/>
              </w:rPr>
              <w:t xml:space="preserve"> </w:t>
            </w:r>
            <w:r w:rsidRPr="00BE04C7">
              <w:rPr>
                <w:color w:val="000000"/>
              </w:rPr>
              <w:t>1 работник в смену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20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5F89">
            <w:pPr>
              <w:ind w:left="-8" w:right="6"/>
            </w:pPr>
            <w:r w:rsidRPr="00BE04C7">
              <w:t>Автосалоны, совмещенные с мастерскими,</w:t>
            </w:r>
            <w:r w:rsidR="00575F89">
              <w:rPr>
                <w:rStyle w:val="12"/>
              </w:rPr>
              <w:t xml:space="preserve"> </w:t>
            </w:r>
            <w:r w:rsidRPr="00BE04C7">
              <w:t>автомойками гаранти</w:t>
            </w:r>
            <w:r w:rsidRPr="00BE04C7">
              <w:t>й</w:t>
            </w:r>
            <w:r w:rsidRPr="00BE04C7">
              <w:t>ного и предпродажного обслуживания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200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5F89">
            <w:r w:rsidRPr="00BE04C7">
              <w:t>Дома быта, ателье, пункты проката, химчистки, ремонт обуви, ф</w:t>
            </w:r>
            <w:r w:rsidRPr="00BE04C7">
              <w:t>о</w:t>
            </w:r>
            <w:r w:rsidRPr="00BE04C7">
              <w:t>тоателье,</w:t>
            </w:r>
            <w:r w:rsidR="00575F89">
              <w:rPr>
                <w:rStyle w:val="12"/>
              </w:rPr>
              <w:t xml:space="preserve"> </w:t>
            </w:r>
            <w:r w:rsidRPr="00BE04C7">
              <w:t>парикмахерские, ритуальные услуги, ремонтные масте</w:t>
            </w:r>
            <w:r w:rsidRPr="00BE04C7">
              <w:t>р</w:t>
            </w:r>
            <w:r w:rsidRPr="00BE04C7">
              <w:t>ские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BE04C7" w:rsidP="00BE04C7">
            <w:pPr>
              <w:jc w:val="center"/>
            </w:pPr>
            <w:r w:rsidRPr="00BE04C7">
              <w:t>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Кинотеатры, театры, клубы и досугово-развлекательные учрежд</w:t>
            </w:r>
            <w:r w:rsidRPr="00BE04C7">
              <w:rPr>
                <w:color w:val="000000"/>
              </w:rPr>
              <w:t>е</w:t>
            </w:r>
            <w:r w:rsidRPr="00BE04C7">
              <w:rPr>
                <w:color w:val="000000"/>
              </w:rPr>
              <w:t>ния/</w:t>
            </w:r>
          </w:p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для зрителей/ 1 человек</w:t>
            </w:r>
          </w:p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для артистов/ 1 человек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4C7" w:rsidRPr="00BE04C7" w:rsidRDefault="00BE04C7" w:rsidP="00BE04C7">
            <w:pPr>
              <w:jc w:val="center"/>
            </w:pPr>
          </w:p>
          <w:p w:rsidR="00BE04C7" w:rsidRPr="00BE04C7" w:rsidRDefault="00BE04C7" w:rsidP="00BE04C7">
            <w:pPr>
              <w:jc w:val="center"/>
            </w:pPr>
          </w:p>
          <w:p w:rsidR="00571436" w:rsidRPr="00BE04C7" w:rsidRDefault="00BE04C7" w:rsidP="00BE04C7">
            <w:pPr>
              <w:jc w:val="center"/>
            </w:pPr>
            <w:r w:rsidRPr="00BE04C7">
              <w:t>8</w:t>
            </w:r>
          </w:p>
          <w:p w:rsidR="00BE04C7" w:rsidRPr="00BE04C7" w:rsidRDefault="00BE04C7" w:rsidP="00BE04C7">
            <w:pPr>
              <w:jc w:val="center"/>
            </w:pPr>
            <w:r w:rsidRPr="00BE04C7">
              <w:t>40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t>Стадионы и спортзалы: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зрителей</w:t>
            </w:r>
          </w:p>
        </w:tc>
        <w:tc>
          <w:tcPr>
            <w:tcW w:w="2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3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физкультурников (с учетом приема душа)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спортсменов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100</w:t>
            </w:r>
          </w:p>
        </w:tc>
      </w:tr>
    </w:tbl>
    <w:p w:rsidR="0072553D" w:rsidRDefault="0072553D">
      <w:pPr>
        <w:spacing w:after="200" w:line="276" w:lineRule="auto"/>
        <w:rPr>
          <w:b/>
          <w:bCs/>
          <w:szCs w:val="30"/>
        </w:rPr>
      </w:pPr>
    </w:p>
    <w:p w:rsidR="000F34E9" w:rsidRPr="009347C6" w:rsidRDefault="00DD5BDC" w:rsidP="003E76AA">
      <w:pPr>
        <w:pStyle w:val="4"/>
      </w:pPr>
      <w:r w:rsidRPr="009347C6">
        <w:t xml:space="preserve">7.4 </w:t>
      </w:r>
      <w:r w:rsidR="000F34E9" w:rsidRPr="009347C6">
        <w:t>Расчетные показатели объектов, относящихся к области водо</w:t>
      </w:r>
      <w:r w:rsidRPr="009347C6">
        <w:t>отведения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систем водоотведения удельное среднесуточное (за год) водоотвед</w:t>
      </w:r>
      <w:r w:rsidRPr="00F43A49">
        <w:rPr>
          <w:color w:val="000000"/>
        </w:rPr>
        <w:t>е</w:t>
      </w:r>
      <w:r w:rsidRPr="00F43A49">
        <w:rPr>
          <w:color w:val="000000"/>
        </w:rPr>
        <w:t xml:space="preserve">ние должно приниматься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2</w:t>
      </w:r>
      <w:r w:rsidRPr="00F43A49">
        <w:rPr>
          <w:color w:val="000000"/>
        </w:rPr>
        <w:t xml:space="preserve">. </w:t>
      </w:r>
    </w:p>
    <w:p w:rsidR="000F34E9" w:rsidRPr="00F43A49" w:rsidRDefault="000F34E9" w:rsidP="000F34E9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0F34E9" w:rsidRPr="000F6709" w:rsidTr="003B11E4">
        <w:trPr>
          <w:trHeight w:val="778"/>
        </w:trPr>
        <w:tc>
          <w:tcPr>
            <w:tcW w:w="702" w:type="dxa"/>
            <w:vMerge w:val="restart"/>
            <w:vAlign w:val="center"/>
          </w:tcPr>
          <w:p w:rsidR="000F34E9" w:rsidRPr="000F6709" w:rsidRDefault="000F34E9" w:rsidP="000F6709">
            <w:r w:rsidRPr="000F6709">
              <w:t>№</w:t>
            </w:r>
          </w:p>
          <w:p w:rsidR="000F34E9" w:rsidRPr="000F6709" w:rsidRDefault="000F34E9" w:rsidP="000F6709">
            <w:r w:rsidRPr="000F6709"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0F34E9" w:rsidRPr="000F6709" w:rsidRDefault="000F34E9" w:rsidP="000F6709">
            <w:r w:rsidRPr="000F6709">
              <w:t>Наименование объекта</w:t>
            </w:r>
          </w:p>
          <w:p w:rsidR="000F34E9" w:rsidRPr="000F6709" w:rsidRDefault="000F34E9" w:rsidP="000F6709">
            <w:r w:rsidRPr="000F6709">
              <w:t>(Наименование ресурса)*</w:t>
            </w:r>
          </w:p>
        </w:tc>
        <w:tc>
          <w:tcPr>
            <w:tcW w:w="3119" w:type="dxa"/>
            <w:gridSpan w:val="2"/>
            <w:vAlign w:val="center"/>
          </w:tcPr>
          <w:p w:rsidR="000F34E9" w:rsidRPr="000F6709" w:rsidRDefault="000F34E9" w:rsidP="000F6709">
            <w:r w:rsidRPr="000F6709"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Максимально доп</w:t>
            </w:r>
            <w:r w:rsidRPr="000F6709">
              <w:t>у</w:t>
            </w:r>
            <w:r w:rsidRPr="000F6709">
              <w:t>стимый уровень те</w:t>
            </w:r>
            <w:r w:rsidRPr="000F6709">
              <w:t>р</w:t>
            </w:r>
            <w:r w:rsidRPr="000F6709">
              <w:t>риториальной д</w:t>
            </w:r>
            <w:r w:rsidRPr="000F6709">
              <w:t>о</w:t>
            </w:r>
            <w:r w:rsidRPr="000F6709">
              <w:t>ступности</w:t>
            </w:r>
          </w:p>
        </w:tc>
      </w:tr>
      <w:tr w:rsidR="000F34E9" w:rsidRPr="000F6709" w:rsidTr="003B11E4">
        <w:trPr>
          <w:trHeight w:val="625"/>
        </w:trPr>
        <w:tc>
          <w:tcPr>
            <w:tcW w:w="702" w:type="dxa"/>
            <w:vMerge/>
            <w:vAlign w:val="center"/>
          </w:tcPr>
          <w:p w:rsidR="000F34E9" w:rsidRPr="000F6709" w:rsidRDefault="000F34E9" w:rsidP="000F6709">
            <w:pPr>
              <w:rPr>
                <w:b/>
              </w:rPr>
            </w:pPr>
          </w:p>
        </w:tc>
        <w:tc>
          <w:tcPr>
            <w:tcW w:w="3551" w:type="dxa"/>
            <w:vMerge/>
            <w:vAlign w:val="center"/>
          </w:tcPr>
          <w:p w:rsidR="000F34E9" w:rsidRPr="000F6709" w:rsidRDefault="000F34E9" w:rsidP="000F6709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>Единица изм</w:t>
            </w:r>
            <w:r w:rsidRPr="000F6709">
              <w:t>е</w:t>
            </w:r>
            <w:r w:rsidRPr="000F6709">
              <w:t>рения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Величина</w:t>
            </w:r>
          </w:p>
        </w:tc>
        <w:tc>
          <w:tcPr>
            <w:tcW w:w="1417" w:type="dxa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Единица измерения</w:t>
            </w:r>
          </w:p>
        </w:tc>
        <w:tc>
          <w:tcPr>
            <w:tcW w:w="992" w:type="dxa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Вел</w:t>
            </w:r>
            <w:r w:rsidRPr="000F6709">
              <w:t>и</w:t>
            </w:r>
            <w:r w:rsidRPr="000F6709">
              <w:t>чина</w:t>
            </w:r>
          </w:p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lastRenderedPageBreak/>
              <w:t>1.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>Бытовая канализация, зона з</w:t>
            </w:r>
            <w:r w:rsidRPr="000F6709">
              <w:t>а</w:t>
            </w:r>
            <w:r w:rsidRPr="000F6709">
              <w:t>стройки многоквартирными  жилыми домами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 xml:space="preserve">% от </w:t>
            </w:r>
            <w:r w:rsidRPr="000F6709">
              <w:rPr>
                <w:spacing w:val="-20"/>
              </w:rPr>
              <w:t>водопотре</w:t>
            </w:r>
            <w:r w:rsidRPr="000F6709">
              <w:rPr>
                <w:spacing w:val="-20"/>
              </w:rPr>
              <w:t>б</w:t>
            </w:r>
            <w:r w:rsidRPr="000F6709">
              <w:rPr>
                <w:spacing w:val="-20"/>
              </w:rPr>
              <w:t>ления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98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Не нормируется</w:t>
            </w:r>
          </w:p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2.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>Бытовая канализация, зона з</w:t>
            </w:r>
            <w:r w:rsidRPr="000F6709">
              <w:t>а</w:t>
            </w:r>
            <w:r w:rsidRPr="000F6709">
              <w:t>стройки индивидуальными  ж</w:t>
            </w:r>
            <w:r w:rsidRPr="000F6709">
              <w:t>и</w:t>
            </w:r>
            <w:r w:rsidRPr="000F6709">
              <w:t>лыми домами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 xml:space="preserve">% от </w:t>
            </w:r>
            <w:r w:rsidRPr="000F6709">
              <w:rPr>
                <w:spacing w:val="-20"/>
              </w:rPr>
              <w:t>водопотре</w:t>
            </w:r>
            <w:r w:rsidRPr="000F6709">
              <w:rPr>
                <w:spacing w:val="-20"/>
              </w:rPr>
              <w:t>б</w:t>
            </w:r>
            <w:r w:rsidRPr="000F6709">
              <w:rPr>
                <w:spacing w:val="-20"/>
              </w:rPr>
              <w:t>ления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85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0F34E9" w:rsidRPr="000F6709" w:rsidRDefault="000F34E9" w:rsidP="000F6709"/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3.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 xml:space="preserve">Дождевая канализация. </w:t>
            </w:r>
            <w:r w:rsidRPr="000F6709">
              <w:rPr>
                <w:spacing w:val="-20"/>
              </w:rPr>
              <w:t>Суто</w:t>
            </w:r>
            <w:r w:rsidRPr="000F6709">
              <w:rPr>
                <w:spacing w:val="-20"/>
              </w:rPr>
              <w:t>ч</w:t>
            </w:r>
            <w:r w:rsidRPr="000F6709">
              <w:rPr>
                <w:spacing w:val="-20"/>
              </w:rPr>
              <w:t>ный  объем  поверхностного стока, п</w:t>
            </w:r>
            <w:r w:rsidRPr="000F6709">
              <w:rPr>
                <w:spacing w:val="-20"/>
              </w:rPr>
              <w:t>о</w:t>
            </w:r>
            <w:r w:rsidRPr="000F6709">
              <w:rPr>
                <w:spacing w:val="-20"/>
              </w:rPr>
              <w:t>ступающий   на  очистные сооружения</w:t>
            </w:r>
            <w:r w:rsidRPr="000F6709">
              <w:t xml:space="preserve"> 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>м</w:t>
            </w:r>
            <w:r w:rsidRPr="000F6709">
              <w:rPr>
                <w:vertAlign w:val="superscript"/>
              </w:rPr>
              <w:t xml:space="preserve">3 </w:t>
            </w:r>
            <w:r w:rsidRPr="000F6709">
              <w:t xml:space="preserve">/ </w:t>
            </w:r>
            <w:proofErr w:type="spellStart"/>
            <w:r w:rsidRPr="000F6709">
              <w:t>сут</w:t>
            </w:r>
            <w:proofErr w:type="spellEnd"/>
            <w:r w:rsidRPr="000F6709">
              <w:t xml:space="preserve">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F6709">
                <w:t>1 га</w:t>
              </w:r>
            </w:smartTag>
            <w:r w:rsidRPr="000F6709">
              <w:t xml:space="preserve"> территории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50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0F34E9" w:rsidRPr="000F6709" w:rsidRDefault="000F34E9" w:rsidP="000F6709"/>
        </w:tc>
      </w:tr>
    </w:tbl>
    <w:p w:rsidR="000F34E9" w:rsidRPr="002B1F15" w:rsidRDefault="000F34E9" w:rsidP="000F34E9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72553D" w:rsidRDefault="000F34E9" w:rsidP="00F90DBB">
      <w:pPr>
        <w:ind w:firstLine="680"/>
        <w:contextualSpacing/>
        <w:jc w:val="both"/>
        <w:rPr>
          <w:color w:val="000000"/>
        </w:rPr>
      </w:pPr>
      <w:r w:rsidRPr="00F43A49">
        <w:rPr>
          <w:color w:val="000000"/>
        </w:rPr>
        <w:t>а) (*) для определения в целях градостроительного проектирования минимально доп</w:t>
      </w:r>
      <w:r w:rsidRPr="00F43A49">
        <w:rPr>
          <w:color w:val="000000"/>
        </w:rPr>
        <w:t>у</w:t>
      </w:r>
      <w:r w:rsidRPr="00F43A49">
        <w:rPr>
          <w:color w:val="000000"/>
        </w:rPr>
        <w:t>стимого уровня обеспеченности объектами, следует использовать норму минимальной обесп</w:t>
      </w:r>
      <w:r w:rsidRPr="00F43A49">
        <w:rPr>
          <w:color w:val="000000"/>
        </w:rPr>
        <w:t>е</w:t>
      </w:r>
      <w:r w:rsidRPr="00F43A49">
        <w:rPr>
          <w:color w:val="000000"/>
        </w:rPr>
        <w:t>ченности населения (территории) соответствующим ресурсом и характеристики пл</w:t>
      </w:r>
      <w:r w:rsidR="00F90DBB">
        <w:rPr>
          <w:color w:val="000000"/>
        </w:rPr>
        <w:t>анируемых к размещению объектов.</w:t>
      </w:r>
    </w:p>
    <w:p w:rsidR="00575F89" w:rsidRDefault="00575F89" w:rsidP="00F90DBB">
      <w:pPr>
        <w:ind w:firstLine="680"/>
        <w:contextualSpacing/>
        <w:jc w:val="both"/>
        <w:rPr>
          <w:color w:val="000000"/>
        </w:rPr>
      </w:pPr>
    </w:p>
    <w:p w:rsidR="00575F89" w:rsidRPr="00F90DBB" w:rsidRDefault="00575F89" w:rsidP="00F90DBB">
      <w:pPr>
        <w:ind w:firstLine="680"/>
        <w:contextualSpacing/>
        <w:jc w:val="both"/>
        <w:rPr>
          <w:color w:val="000000"/>
        </w:rPr>
      </w:pPr>
    </w:p>
    <w:p w:rsidR="00EF7199" w:rsidRDefault="00EF7199" w:rsidP="007F1D02">
      <w:pPr>
        <w:pStyle w:val="1"/>
      </w:pPr>
      <w:bookmarkStart w:id="22" w:name="_Toc507496525"/>
      <w:r>
        <w:t xml:space="preserve">8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сти автомо</w:t>
      </w:r>
      <w:r>
        <w:t>бильных дорог местного значения</w:t>
      </w:r>
      <w:bookmarkEnd w:id="22"/>
    </w:p>
    <w:p w:rsidR="00575F89" w:rsidRPr="00575F89" w:rsidRDefault="00575F89" w:rsidP="00575F89"/>
    <w:p w:rsidR="00571436" w:rsidRDefault="00571436" w:rsidP="00571436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местного значения в области автомобильных дорог местн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о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го значения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руководствоваться расчетными показателями таблицы </w:t>
      </w:r>
      <w:r w:rsidR="001A010E">
        <w:rPr>
          <w:rFonts w:ascii="Times New Roman" w:hAnsi="Times New Roman"/>
          <w:color w:val="000000"/>
          <w:sz w:val="24"/>
          <w:szCs w:val="24"/>
        </w:rPr>
        <w:t>1</w:t>
      </w:r>
      <w:r w:rsidR="007F1D02">
        <w:rPr>
          <w:rFonts w:ascii="Times New Roman" w:hAnsi="Times New Roman"/>
          <w:color w:val="000000"/>
          <w:sz w:val="24"/>
          <w:szCs w:val="24"/>
        </w:rPr>
        <w:t>3</w:t>
      </w:r>
    </w:p>
    <w:p w:rsidR="00575F89" w:rsidRDefault="00575F89" w:rsidP="00571436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010E" w:rsidRPr="00F43A49" w:rsidRDefault="001A010E" w:rsidP="001A010E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>
        <w:rPr>
          <w:color w:val="000000"/>
        </w:rPr>
        <w:t>1</w:t>
      </w:r>
      <w:r w:rsidR="007F1D02">
        <w:rPr>
          <w:color w:val="000000"/>
        </w:rPr>
        <w:t>3</w:t>
      </w:r>
    </w:p>
    <w:p w:rsidR="00571436" w:rsidRDefault="00571436" w:rsidP="00571436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571436" w:rsidRPr="00F43A49" w:rsidTr="00571436">
        <w:trPr>
          <w:trHeight w:val="778"/>
        </w:trPr>
        <w:tc>
          <w:tcPr>
            <w:tcW w:w="702" w:type="dxa"/>
            <w:vMerge w:val="restart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571436" w:rsidRPr="00F43A49" w:rsidRDefault="00571436" w:rsidP="00571436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Максимально доп</w:t>
            </w:r>
            <w:r w:rsidRPr="00F43A49">
              <w:rPr>
                <w:color w:val="000000"/>
              </w:rPr>
              <w:t>у</w:t>
            </w:r>
            <w:r w:rsidRPr="00F43A49">
              <w:rPr>
                <w:color w:val="000000"/>
              </w:rPr>
              <w:t>стимый уровень те</w:t>
            </w:r>
            <w:r w:rsidRPr="00F43A49">
              <w:rPr>
                <w:color w:val="000000"/>
              </w:rPr>
              <w:t>р</w:t>
            </w:r>
            <w:r w:rsidRPr="00F43A49">
              <w:rPr>
                <w:color w:val="000000"/>
              </w:rPr>
              <w:t>риториальной д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ступности</w:t>
            </w:r>
          </w:p>
        </w:tc>
      </w:tr>
      <w:tr w:rsidR="00571436" w:rsidRPr="00F43A49" w:rsidTr="00571436">
        <w:trPr>
          <w:trHeight w:val="625"/>
        </w:trPr>
        <w:tc>
          <w:tcPr>
            <w:tcW w:w="702" w:type="dxa"/>
            <w:vMerge/>
            <w:vAlign w:val="center"/>
          </w:tcPr>
          <w:p w:rsidR="00571436" w:rsidRPr="00F43A49" w:rsidRDefault="00571436" w:rsidP="005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51" w:type="dxa"/>
            <w:vMerge/>
            <w:vAlign w:val="center"/>
          </w:tcPr>
          <w:p w:rsidR="00571436" w:rsidRPr="00F43A49" w:rsidRDefault="00571436" w:rsidP="005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рения</w:t>
            </w:r>
          </w:p>
        </w:tc>
        <w:tc>
          <w:tcPr>
            <w:tcW w:w="1276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Вел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чина</w:t>
            </w: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Merge w:val="restart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3551" w:type="dxa"/>
            <w:vAlign w:val="center"/>
          </w:tcPr>
          <w:p w:rsidR="005D790C" w:rsidRPr="001A010E" w:rsidRDefault="005D790C" w:rsidP="001A010E">
            <w:pPr>
              <w:rPr>
                <w:color w:val="000000"/>
              </w:rPr>
            </w:pPr>
            <w:r>
              <w:t>Плотность магистральной улично-дорожной сети</w:t>
            </w:r>
          </w:p>
        </w:tc>
        <w:tc>
          <w:tcPr>
            <w:tcW w:w="1843" w:type="dxa"/>
            <w:vAlign w:val="center"/>
          </w:tcPr>
          <w:p w:rsidR="005D790C" w:rsidRPr="00F43A49" w:rsidRDefault="005D790C" w:rsidP="00F668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Не нормируется</w:t>
            </w:r>
          </w:p>
        </w:tc>
      </w:tr>
      <w:tr w:rsidR="005D790C" w:rsidRPr="00F43A49" w:rsidTr="005D790C">
        <w:trPr>
          <w:trHeight w:val="465"/>
        </w:trPr>
        <w:tc>
          <w:tcPr>
            <w:tcW w:w="702" w:type="dxa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5D790C" w:rsidRDefault="005D790C" w:rsidP="001A010E">
            <w:r>
              <w:t>при уклоне местности до 5%</w:t>
            </w:r>
          </w:p>
        </w:tc>
        <w:tc>
          <w:tcPr>
            <w:tcW w:w="1843" w:type="dxa"/>
            <w:vMerge w:val="restart"/>
            <w:vAlign w:val="center"/>
          </w:tcPr>
          <w:p w:rsidR="005D790C" w:rsidRDefault="005D790C" w:rsidP="00F668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км/1кв.км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Default="005D790C" w:rsidP="005D790C">
            <w:pPr>
              <w:jc w:val="center"/>
            </w:pPr>
            <w:r>
              <w:t>2,5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D790C">
        <w:trPr>
          <w:trHeight w:val="401"/>
        </w:trPr>
        <w:tc>
          <w:tcPr>
            <w:tcW w:w="702" w:type="dxa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5D790C" w:rsidRDefault="005D790C" w:rsidP="005D790C">
            <w:pPr>
              <w:jc w:val="center"/>
            </w:pPr>
            <w:r>
              <w:t>от 5 до 10%</w:t>
            </w:r>
          </w:p>
        </w:tc>
        <w:tc>
          <w:tcPr>
            <w:tcW w:w="1843" w:type="dxa"/>
            <w:vMerge/>
            <w:vAlign w:val="center"/>
          </w:tcPr>
          <w:p w:rsidR="005D790C" w:rsidRDefault="005D790C" w:rsidP="00F668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D790C" w:rsidRDefault="005D790C" w:rsidP="005D790C">
            <w:pPr>
              <w:jc w:val="center"/>
            </w:pPr>
            <w:r>
              <w:t>3,2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D790C">
        <w:trPr>
          <w:trHeight w:val="434"/>
        </w:trPr>
        <w:tc>
          <w:tcPr>
            <w:tcW w:w="702" w:type="dxa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5D790C" w:rsidRDefault="005D790C" w:rsidP="005D790C">
            <w:pPr>
              <w:jc w:val="center"/>
            </w:pPr>
            <w:r>
              <w:t>10% и более</w:t>
            </w:r>
          </w:p>
        </w:tc>
        <w:tc>
          <w:tcPr>
            <w:tcW w:w="1843" w:type="dxa"/>
            <w:vMerge/>
            <w:vAlign w:val="center"/>
          </w:tcPr>
          <w:p w:rsidR="005D790C" w:rsidRDefault="005D790C" w:rsidP="00F668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D790C" w:rsidRDefault="005D790C" w:rsidP="005D790C">
            <w:pPr>
              <w:jc w:val="center"/>
            </w:pPr>
            <w:r>
              <w:t>4,0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2.</w:t>
            </w:r>
          </w:p>
        </w:tc>
        <w:tc>
          <w:tcPr>
            <w:tcW w:w="3551" w:type="dxa"/>
            <w:vAlign w:val="center"/>
          </w:tcPr>
          <w:p w:rsidR="005D790C" w:rsidRPr="00F43A49" w:rsidRDefault="005D790C" w:rsidP="00571436">
            <w:pPr>
              <w:rPr>
                <w:color w:val="000000"/>
              </w:rPr>
            </w:pPr>
            <w:r w:rsidRPr="001A010E">
              <w:rPr>
                <w:rStyle w:val="12"/>
                <w:rFonts w:eastAsia="Calibri"/>
              </w:rPr>
              <w:t>автомобильные дороги местн</w:t>
            </w:r>
            <w:r w:rsidRPr="001A010E">
              <w:rPr>
                <w:rStyle w:val="12"/>
                <w:rFonts w:eastAsia="Calibri"/>
              </w:rPr>
              <w:t>о</w:t>
            </w:r>
            <w:r w:rsidRPr="001A010E">
              <w:rPr>
                <w:rStyle w:val="12"/>
                <w:rFonts w:eastAsia="Calibri"/>
              </w:rPr>
              <w:t>го значения в границ</w:t>
            </w:r>
            <w:r>
              <w:rPr>
                <w:rStyle w:val="12"/>
                <w:rFonts w:eastAsia="Calibri"/>
              </w:rPr>
              <w:t xml:space="preserve">ах </w:t>
            </w:r>
            <w:r w:rsidRPr="001A010E">
              <w:rPr>
                <w:rStyle w:val="12"/>
                <w:rFonts w:eastAsia="Calibri"/>
              </w:rPr>
              <w:t>нас</w:t>
            </w:r>
            <w:r w:rsidRPr="001A010E">
              <w:rPr>
                <w:rStyle w:val="12"/>
                <w:rFonts w:eastAsia="Calibri"/>
              </w:rPr>
              <w:t>е</w:t>
            </w:r>
            <w:r w:rsidRPr="001A010E">
              <w:rPr>
                <w:rStyle w:val="12"/>
                <w:rFonts w:eastAsia="Calibri"/>
              </w:rPr>
              <w:t>ленных пунктов поселения</w:t>
            </w:r>
          </w:p>
        </w:tc>
        <w:tc>
          <w:tcPr>
            <w:tcW w:w="1843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км/1 </w:t>
            </w:r>
            <w:proofErr w:type="spellStart"/>
            <w:r>
              <w:rPr>
                <w:color w:val="000000"/>
              </w:rPr>
              <w:t>кв.км</w:t>
            </w:r>
            <w:proofErr w:type="spellEnd"/>
            <w:r>
              <w:rPr>
                <w:color w:val="000000"/>
              </w:rPr>
              <w:t xml:space="preserve">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551" w:type="dxa"/>
            <w:vAlign w:val="center"/>
          </w:tcPr>
          <w:p w:rsidR="005D790C" w:rsidRPr="001A010E" w:rsidRDefault="005D790C" w:rsidP="00571436">
            <w:pPr>
              <w:rPr>
                <w:rStyle w:val="12"/>
                <w:rFonts w:eastAsia="Calibri"/>
              </w:rPr>
            </w:pPr>
            <w:r>
              <w:t>Плотность сети линий наземн</w:t>
            </w:r>
            <w:r>
              <w:t>о</w:t>
            </w:r>
            <w:r>
              <w:t>го общественного пассажирск</w:t>
            </w:r>
            <w:r>
              <w:t>о</w:t>
            </w:r>
            <w:r>
              <w:t>го транспорта</w:t>
            </w:r>
          </w:p>
        </w:tc>
        <w:tc>
          <w:tcPr>
            <w:tcW w:w="1843" w:type="dxa"/>
            <w:vAlign w:val="center"/>
          </w:tcPr>
          <w:p w:rsidR="005D790C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км/1кв.км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Default="005D790C" w:rsidP="00571436">
            <w:pPr>
              <w:jc w:val="center"/>
              <w:rPr>
                <w:color w:val="000000"/>
              </w:rPr>
            </w:pPr>
            <w:r>
              <w:t>1,5 - 2,5</w:t>
            </w:r>
          </w:p>
        </w:tc>
        <w:tc>
          <w:tcPr>
            <w:tcW w:w="2409" w:type="dxa"/>
            <w:gridSpan w:val="2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</w:tbl>
    <w:p w:rsidR="00575F89" w:rsidRDefault="00575F8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5D790C" w:rsidRPr="004C3FC9" w:rsidRDefault="005D790C" w:rsidP="005D790C">
      <w:pPr>
        <w:pStyle w:val="afb"/>
        <w:spacing w:line="240" w:lineRule="auto"/>
        <w:jc w:val="left"/>
      </w:pPr>
      <w:r w:rsidRPr="006A2E96">
        <w:rPr>
          <w:b/>
        </w:rPr>
        <w:lastRenderedPageBreak/>
        <w:t>Категории улиц и дорог городов</w:t>
      </w:r>
      <w:r w:rsidRPr="006A2E96">
        <w:t xml:space="preserve"> следует назначать в соответствии с классификацией, приведенной в таблице</w:t>
      </w:r>
      <w:r>
        <w:t xml:space="preserve"> 1</w:t>
      </w:r>
      <w:r w:rsidR="007F1D02">
        <w:t>3</w:t>
      </w:r>
      <w:r>
        <w:t>а</w:t>
      </w:r>
    </w:p>
    <w:p w:rsidR="005D790C" w:rsidRPr="00111127" w:rsidRDefault="005D790C" w:rsidP="005D790C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10206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5D790C" w:rsidRPr="00111127" w:rsidTr="005D790C">
        <w:trPr>
          <w:tblHeader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Категория дорог и улиц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Основное назначение дорог и улиц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городские дороги: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1-го класса - скоростного движения 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Скоростная транспортная связь между удаленными промышленн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ми и жилыми районами в крупнейших и крупных городах; выходы на внешние автомобильные дороги, к аэропортам, крупным зонам массового отдыха и поселениям в системе расселения.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непрерывное.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Доступ транспортных средств через развязки в разных уровнях.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всех категорий - в разных уро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районами города, выходы на внешние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Проходят вне жилой застройки. Движение 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Доступ транспортных средств через пересечения и примыкания не чаще, чем через 300-400 м.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всех категорий - в одном или разных уровнях.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общ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городского значения: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1-го класса - непрерывного движения 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общественными центрами в крупнейших, крупных и больших гор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дах, а также с другими магистральными улицами, городскими и внешними автомобильными дорогами.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безостановочное непрерывное движение по осно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ному направлению.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Основные транспортные коммуникации, обеспечивающие скорос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ные связи в пределах урбанизированных городских территорий.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выход на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Обслуживание прилегающей застройки осуществляется с боковых или местных проездов.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центром города, центрами планировочных районов; выходы на внешние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Транспортно-планировочные оси города, основные элементы фун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ционально-планировочной структуры города, поселения.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других категорий - в одном или разных уровнях.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 со светофорным регулированием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 xml:space="preserve">3-го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Связывают районы города, городского округа между собой.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 и саморегулируемое.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 уровне проезжей части и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ра</w:t>
            </w:r>
            <w:r w:rsidRPr="00E12E08">
              <w:rPr>
                <w:rFonts w:ascii="Times New Roman" w:hAnsi="Times New Roman" w:cs="Times New Roman"/>
              </w:rPr>
              <w:t>й</w:t>
            </w:r>
            <w:r w:rsidRPr="00E12E08">
              <w:rPr>
                <w:rFonts w:ascii="Times New Roman" w:hAnsi="Times New Roman" w:cs="Times New Roman"/>
              </w:rPr>
              <w:t xml:space="preserve">онного значения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и пешеходная связи в пределах жилых районов, 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ходы на другие магистральные улицы.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выход на улицы и дороги межрайонного и общег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родского значения.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 и саморегулируемое.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 одном уровне.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Улицы и дороги местного значения: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в зонах жилой з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стройки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Транспортные и пешеходные связи на территории жилых районов (микрорайонов), выходы на магистральные улицы районного зн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чения, улицы и дороги регулируемого движения.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Обеспечивают непосредственный доступ к зданиям и земельным участкам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- улицы в общественно-деловых и торговых зонах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Транспортные и пешеходные связи внутри зон и районов для обе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печения доступа к торговым, офисным и административным здан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ям, объектам сервисного обслуживания населения, образовател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ным организациям и др.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и дороги в произво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 xml:space="preserve">ственных зонах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Транспортные и пешеходные связи внутри промышленных, комм</w:t>
            </w:r>
            <w:r w:rsidRPr="00E12E08">
              <w:rPr>
                <w:rFonts w:ascii="Times New Roman" w:hAnsi="Times New Roman" w:cs="Times New Roman"/>
              </w:rPr>
              <w:t>у</w:t>
            </w:r>
            <w:r w:rsidRPr="00E12E08">
              <w:rPr>
                <w:rFonts w:ascii="Times New Roman" w:hAnsi="Times New Roman" w:cs="Times New Roman"/>
              </w:rPr>
              <w:t>нально-складских зон и районов, обеспечение доступа к зданиям и земельным участкам этих зон. Пешеходные переходы устраиваются в уровне проезжей части.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щади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Благоустроенные пространства в составе УДС, предназначенные для движения и отдыха пешеходов с обеспечением полной безопа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ности и высокого комфорта пребывания. Пешеходные связи объе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тов массового посещения и концентрации пешеходов.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всех видов транспорта исключено.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Обеспечивается возможность проезда специального транспорта</w:t>
            </w:r>
          </w:p>
        </w:tc>
      </w:tr>
      <w:tr w:rsidR="00256B09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56B09" w:rsidRDefault="00256B09" w:rsidP="00256B09">
            <w:pPr>
              <w:pStyle w:val="afd"/>
              <w:rPr>
                <w:rFonts w:ascii="Times New Roman" w:hAnsi="Times New Roman" w:cs="Times New Roman"/>
              </w:rPr>
            </w:pPr>
            <w:r w:rsidRPr="0076511C">
              <w:rPr>
                <w:rFonts w:ascii="Times New Roman" w:hAnsi="Times New Roman" w:cs="Times New Roman"/>
              </w:rPr>
              <w:lastRenderedPageBreak/>
              <w:t>велосипедные дорожки</w:t>
            </w:r>
          </w:p>
          <w:p w:rsidR="00256B09" w:rsidRPr="00E12E08" w:rsidRDefault="00256B09" w:rsidP="00256B09">
            <w:pPr>
              <w:pStyle w:val="afd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56B09" w:rsidRPr="00E12E08" w:rsidRDefault="00256B09" w:rsidP="00256B09">
            <w:pPr>
              <w:pStyle w:val="afd"/>
              <w:rPr>
                <w:rFonts w:ascii="Times New Roman" w:hAnsi="Times New Roman" w:cs="Times New Roman"/>
              </w:rPr>
            </w:pPr>
            <w:r w:rsidRPr="0076511C">
              <w:rPr>
                <w:rFonts w:ascii="Times New Roman" w:hAnsi="Times New Roman" w:cs="Times New Roman"/>
              </w:rPr>
              <w:t>Связь жилой застройки с местами отдыха, объектами массового п</w:t>
            </w:r>
            <w:r w:rsidRPr="0076511C">
              <w:rPr>
                <w:rFonts w:ascii="Times New Roman" w:hAnsi="Times New Roman" w:cs="Times New Roman"/>
              </w:rPr>
              <w:t>о</w:t>
            </w:r>
            <w:r w:rsidRPr="0076511C">
              <w:rPr>
                <w:rFonts w:ascii="Times New Roman" w:hAnsi="Times New Roman" w:cs="Times New Roman"/>
              </w:rPr>
              <w:t>сещения, а в крупных городских округах - связь в пределах план</w:t>
            </w:r>
            <w:r w:rsidRPr="0076511C">
              <w:rPr>
                <w:rFonts w:ascii="Times New Roman" w:hAnsi="Times New Roman" w:cs="Times New Roman"/>
              </w:rPr>
              <w:t>и</w:t>
            </w:r>
            <w:r w:rsidRPr="0076511C">
              <w:rPr>
                <w:rFonts w:ascii="Times New Roman" w:hAnsi="Times New Roman" w:cs="Times New Roman"/>
              </w:rPr>
              <w:t>ровочных районов</w:t>
            </w:r>
          </w:p>
        </w:tc>
      </w:tr>
      <w:tr w:rsidR="005D790C" w:rsidRPr="00111127" w:rsidTr="005D790C"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1 В составе УДС выделяются главные улицы города, являющиеся основой архитектурно-планировочного построения общегородского центра.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2 В зависимости от величины и планировочной структуры городов, объемов движения указанные основные категории улиц и дорог дополняются или применяется их неполный состав.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3 В условиях реконструкции, а также для улиц районного значения допускается предусматривать устройство магистралей или их участков, предназначенных только для пропуска средств общ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ственного транспорта и пешеходов.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4 В исторических городах следует предусматривать исключение или сокращение объемов движ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ния наземного транспорта через территорию исторического ядра общегородского центра: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устройство обходных магистральных улиц, улиц с ограниченным движением транспорта, пеш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ходных улиц и зон;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размещение стоянок автомобилей по периметру этого ядра.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 Велодорожки как отдельный вид транспортного проезда необходимо проектировать в виде с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стемы, включающей в себя обособленное прохождение, или по УДС.</w:t>
            </w:r>
          </w:p>
        </w:tc>
      </w:tr>
    </w:tbl>
    <w:p w:rsidR="005D790C" w:rsidRDefault="005D790C" w:rsidP="005D790C">
      <w:pPr>
        <w:pStyle w:val="FORMATTEXT0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1D6" w:rsidRDefault="002A21D6" w:rsidP="005D790C">
      <w:pPr>
        <w:pStyle w:val="FORMATTEXT0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790C" w:rsidRDefault="005D790C" w:rsidP="005D790C">
      <w:pPr>
        <w:pStyle w:val="FORMATTEXT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b/>
          <w:sz w:val="24"/>
          <w:szCs w:val="24"/>
        </w:rPr>
        <w:t>Расчетные параметры улиц и дорог городов</w:t>
      </w:r>
      <w:r w:rsidRPr="00111127">
        <w:rPr>
          <w:rFonts w:ascii="Times New Roman" w:hAnsi="Times New Roman" w:cs="Times New Roman"/>
          <w:sz w:val="24"/>
          <w:szCs w:val="24"/>
        </w:rPr>
        <w:t xml:space="preserve"> следует принимать по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2A21D6" w:rsidRPr="00111127" w:rsidRDefault="002A21D6" w:rsidP="005D790C">
      <w:pPr>
        <w:pStyle w:val="FORMATTEXT0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5D790C" w:rsidRPr="00111127" w:rsidRDefault="005D790C" w:rsidP="005D790C">
      <w:pPr>
        <w:pStyle w:val="FORMATTEXT0"/>
        <w:ind w:firstLine="568"/>
        <w:jc w:val="right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723"/>
        <w:gridCol w:w="995"/>
        <w:gridCol w:w="980"/>
        <w:gridCol w:w="995"/>
        <w:gridCol w:w="1261"/>
        <w:gridCol w:w="981"/>
        <w:gridCol w:w="995"/>
        <w:gridCol w:w="995"/>
        <w:gridCol w:w="981"/>
      </w:tblGrid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Категория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рог и улиц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Расче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ная ск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рость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км/ч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Ширина полосы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м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Число полос движ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ния (су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марно в двух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лениях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р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диус кр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вых в плане с в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ражом/ без виража, м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Наибо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льший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продоль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ind w:left="96" w:hanging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ный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уклон, ‰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A21D6" w:rsidRDefault="005D790C" w:rsidP="002A21D6">
            <w:pPr>
              <w:pStyle w:val="FORMATTEXT0"/>
              <w:ind w:left="-17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="002A2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2A21D6">
            <w:pPr>
              <w:pStyle w:val="FORMATTEXT0"/>
              <w:ind w:left="-17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верти-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кальной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выпу</w:t>
            </w:r>
            <w:r w:rsidRPr="00E12E08">
              <w:rPr>
                <w:rFonts w:ascii="Times New Roman" w:hAnsi="Times New Roman" w:cs="Times New Roman"/>
              </w:rPr>
              <w:t>к</w:t>
            </w:r>
            <w:r w:rsidRPr="00E12E08">
              <w:rPr>
                <w:rFonts w:ascii="Times New Roman" w:hAnsi="Times New Roman" w:cs="Times New Roman"/>
              </w:rPr>
              <w:t>лой кр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 xml:space="preserve">вой, м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2A21D6"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верти-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кальной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вогнутой кривой, м 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ньшая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ширина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пешехо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дной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ч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сти тр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туара, м 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и дороги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городские дороги: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1200/1900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760/1100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общегородского значения: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4,5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районного значения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2,25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Улицы и дороги местного значения: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в зонах жилой застро</w:t>
            </w:r>
            <w:r w:rsidRPr="00E12E08">
              <w:rPr>
                <w:rFonts w:ascii="Times New Roman" w:hAnsi="Times New Roman" w:cs="Times New Roman"/>
              </w:rPr>
              <w:t>й</w:t>
            </w:r>
            <w:r w:rsidRPr="00E12E08">
              <w:rPr>
                <w:rFonts w:ascii="Times New Roman" w:hAnsi="Times New Roman" w:cs="Times New Roman"/>
              </w:rPr>
              <w:t xml:space="preserve">ки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3,0-3,5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70/80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40/40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улицы в 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щественно-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деловых и то</w:t>
            </w:r>
            <w:r w:rsidRPr="00E12E08">
              <w:rPr>
                <w:rFonts w:ascii="Times New Roman" w:hAnsi="Times New Roman" w:cs="Times New Roman"/>
              </w:rPr>
              <w:t>р</w:t>
            </w:r>
            <w:r w:rsidRPr="00E12E08">
              <w:rPr>
                <w:rFonts w:ascii="Times New Roman" w:hAnsi="Times New Roman" w:cs="Times New Roman"/>
              </w:rPr>
              <w:t xml:space="preserve">говых зонах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3,0-3,5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70/80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40/40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и дор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ги в произво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>ственных зонах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площади: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Пешеходные улицы и пл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ра</w:t>
            </w:r>
            <w:r w:rsidRPr="00E12E08">
              <w:rPr>
                <w:rFonts w:ascii="Times New Roman" w:hAnsi="Times New Roman" w:cs="Times New Roman"/>
              </w:rPr>
              <w:t>с</w:t>
            </w:r>
            <w:r w:rsidRPr="00E12E08">
              <w:rPr>
                <w:rFonts w:ascii="Times New Roman" w:hAnsi="Times New Roman" w:cs="Times New Roman"/>
              </w:rPr>
              <w:t>чету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ра</w:t>
            </w:r>
            <w:r w:rsidRPr="00E12E08">
              <w:rPr>
                <w:rFonts w:ascii="Times New Roman" w:hAnsi="Times New Roman" w:cs="Times New Roman"/>
              </w:rPr>
              <w:t>с</w:t>
            </w:r>
            <w:r w:rsidRPr="00E12E08">
              <w:rPr>
                <w:rFonts w:ascii="Times New Roman" w:hAnsi="Times New Roman" w:cs="Times New Roman"/>
              </w:rPr>
              <w:t>чету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пр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екту</w:t>
            </w:r>
          </w:p>
        </w:tc>
      </w:tr>
      <w:tr w:rsidR="00B11B79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B11B79">
            <w:pPr>
              <w:pStyle w:val="afd"/>
              <w:rPr>
                <w:rFonts w:ascii="Times New Roman" w:hAnsi="Times New Roman" w:cs="Times New Roman"/>
              </w:rPr>
            </w:pPr>
            <w:r w:rsidRPr="00441EE7">
              <w:rPr>
                <w:rFonts w:ascii="Times New Roman" w:hAnsi="Times New Roman" w:cs="Times New Roman"/>
              </w:rPr>
              <w:t>Велосипедные дорожки</w:t>
            </w:r>
          </w:p>
        </w:tc>
      </w:tr>
      <w:tr w:rsidR="00B11B79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обособленные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1B79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изолированные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Примечания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леных насаждений и др.), с учетом санитарно-гигиенических требований и требований гра</w:t>
            </w:r>
            <w:r w:rsidRPr="00E12E08">
              <w:rPr>
                <w:rFonts w:ascii="Times New Roman" w:hAnsi="Times New Roman" w:cs="Times New Roman"/>
              </w:rPr>
              <w:t>ж</w:t>
            </w:r>
            <w:r w:rsidRPr="00E12E08">
              <w:rPr>
                <w:rFonts w:ascii="Times New Roman" w:hAnsi="Times New Roman" w:cs="Times New Roman"/>
              </w:rPr>
              <w:t>данской обороны. Ширина улиц и дорог в красных линиях принимается, м: магистральных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рог - 50-100; магистральных улиц - 40-100; улиц и дорог местного значения - 15-30.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Значение расчетной скорости следует принимать в зависимости от выполняемой функции улицы и дороги, вида дорожной деятельности (строительство, реконструкция) и условий пр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хождения улицы или дороги. При проектировании объектов нового строительства на незастр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енной территории рекомендуется принимать максимальные значения расчетной скорости. При проектировании объектов реконструкции или в условиях сложного рельефа с большими пер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падами высот в сложившейся застройке на основании технико-экономического обоснования могут приниматься меньшие из указанных значений расчетных скоростей в зависимости от ограничений, налагаемых соответственно прилегающей застройкой и рельефом. Разрешенную скорость движения следует устанавливать на 10 км/ч ниже расчетной.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назначении ширины проезжей части 10 полос движения минимальное расстояние ме</w:t>
            </w:r>
            <w:r w:rsidRPr="00E12E08">
              <w:rPr>
                <w:rFonts w:ascii="Times New Roman" w:hAnsi="Times New Roman" w:cs="Times New Roman"/>
              </w:rPr>
              <w:t>ж</w:t>
            </w:r>
            <w:r w:rsidRPr="00E12E08">
              <w:rPr>
                <w:rFonts w:ascii="Times New Roman" w:hAnsi="Times New Roman" w:cs="Times New Roman"/>
              </w:rPr>
              <w:t>ду транспортными развязками необходимо увеличить в 1,2 раза.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Для движения автобусов и троллейбусов на магистральных улицах и дорогах в больших, крупных и крупнейших городах допускается предусматривать выделенную полосу шириной 3,75 м.</w:t>
            </w:r>
          </w:p>
          <w:p w:rsidR="005D790C" w:rsidRPr="00D94E4F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D94E4F">
              <w:rPr>
                <w:rFonts w:ascii="Times New Roman" w:hAnsi="Times New Roman" w:cs="Times New Roman"/>
              </w:rPr>
              <w:t>5</w:t>
            </w:r>
            <w:r w:rsidR="002A21D6" w:rsidRPr="00D94E4F">
              <w:rPr>
                <w:rFonts w:ascii="Times New Roman" w:hAnsi="Times New Roman" w:cs="Times New Roman"/>
              </w:rPr>
              <w:t>.</w:t>
            </w:r>
            <w:r w:rsidRPr="00D94E4F">
              <w:rPr>
                <w:rFonts w:ascii="Times New Roman" w:hAnsi="Times New Roman" w:cs="Times New Roman"/>
              </w:rPr>
              <w:t xml:space="preserve"> Для временного складирования снега в пределах проезжей части улиц и дорог следует предусматривать одну полосу шириной 2,5 - 4,0 м или две полосы по 2,0 - 3,0 м каждая в зав</w:t>
            </w:r>
            <w:r w:rsidRPr="00D94E4F">
              <w:rPr>
                <w:rFonts w:ascii="Times New Roman" w:hAnsi="Times New Roman" w:cs="Times New Roman"/>
              </w:rPr>
              <w:t>и</w:t>
            </w:r>
            <w:r w:rsidRPr="00D94E4F">
              <w:rPr>
                <w:rFonts w:ascii="Times New Roman" w:hAnsi="Times New Roman" w:cs="Times New Roman"/>
              </w:rPr>
              <w:t>симости от размера убираемой поверхности проезжей части. При назначении ширины полос и выборе способа их озеленения следует учитывать требования механизированной уборки снега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В ширину пешеходной части тротуаров и дорожек не включаются площади, необходимые для размещения киосков, скамеек и т.п.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В условиях реконструкции на улицах местного значения, а также при расчетном пешехо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>ном движении менее 50 чел./ч в обоих направлениях допускается устройство тротуаров и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рожек шириной 1 м.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непосредственном примыкании тротуаров к стенам зданий, подпорным стенкам или оградам следует увеличивать их ширину не менее чем на 0,5 м.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поэтапном достижении расчетных параметров магистральных улиц и дорог, транспор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ных пересечений с учетом конкретных размеров движения транспорта и пешеходов необход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мо резервирование территории и подземного пространства для перспективного строительства.</w:t>
            </w:r>
          </w:p>
          <w:p w:rsidR="005D790C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проектировании магистральных дорог необходимо обеспечивать свободную от препя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ствий зону вдоль дороги (за исключением технических средств организации дорожного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ния, устанавливаемых по ГОСТ Р 52289); размер такой зоны следует принимать в зависимости от расчетной скорости с учетом стесненности условий.</w:t>
            </w:r>
          </w:p>
          <w:p w:rsidR="00D94E4F" w:rsidRPr="00E12E08" w:rsidRDefault="00D94E4F" w:rsidP="00D94E4F">
            <w:pPr>
              <w:pStyle w:val="afd"/>
              <w:rPr>
                <w:rFonts w:ascii="Times New Roman" w:hAnsi="Times New Roman" w:cs="Times New Roman"/>
              </w:rPr>
            </w:pPr>
            <w:r w:rsidRPr="00D94E4F">
              <w:rPr>
                <w:rFonts w:ascii="Times New Roman" w:hAnsi="Times New Roman" w:cs="Times New Roman"/>
              </w:rPr>
              <w:t>11. Тротуары и велосипедные дорожки следует устраивать приподнятыми на 15 см над уро</w:t>
            </w:r>
            <w:r w:rsidRPr="00D94E4F">
              <w:rPr>
                <w:rFonts w:ascii="Times New Roman" w:hAnsi="Times New Roman" w:cs="Times New Roman"/>
              </w:rPr>
              <w:t>в</w:t>
            </w:r>
            <w:r w:rsidRPr="00D94E4F">
              <w:rPr>
                <w:rFonts w:ascii="Times New Roman" w:hAnsi="Times New Roman" w:cs="Times New Roman"/>
              </w:rPr>
              <w:t>нем проездов. Пересечения тротуаров и велосипедных дорожек с второстепенными проездами, а на подходах к общеобразовательным и дошкольным образовательным организациям и с о</w:t>
            </w:r>
            <w:r w:rsidRPr="00D94E4F">
              <w:rPr>
                <w:rFonts w:ascii="Times New Roman" w:hAnsi="Times New Roman" w:cs="Times New Roman"/>
              </w:rPr>
              <w:t>с</w:t>
            </w:r>
            <w:r w:rsidRPr="00D94E4F">
              <w:rPr>
                <w:rFonts w:ascii="Times New Roman" w:hAnsi="Times New Roman" w:cs="Times New Roman"/>
              </w:rPr>
              <w:lastRenderedPageBreak/>
              <w:t>новными проездами следует предусматривать в одном уровне с устройством рампы длиной с</w:t>
            </w:r>
            <w:r w:rsidRPr="00D94E4F">
              <w:rPr>
                <w:rFonts w:ascii="Times New Roman" w:hAnsi="Times New Roman" w:cs="Times New Roman"/>
              </w:rPr>
              <w:t>о</w:t>
            </w:r>
            <w:r w:rsidRPr="00D94E4F">
              <w:rPr>
                <w:rFonts w:ascii="Times New Roman" w:hAnsi="Times New Roman" w:cs="Times New Roman"/>
              </w:rPr>
              <w:t>ответственно 1,5 и 3 м.</w:t>
            </w:r>
          </w:p>
        </w:tc>
      </w:tr>
    </w:tbl>
    <w:p w:rsidR="005D790C" w:rsidRDefault="005D790C" w:rsidP="005D790C">
      <w:pPr>
        <w:pStyle w:val="afd"/>
        <w:rPr>
          <w:rFonts w:ascii="Times New Roman" w:hAnsi="Times New Roman" w:cs="Times New Roman"/>
        </w:rPr>
      </w:pPr>
    </w:p>
    <w:p w:rsidR="002A21D6" w:rsidRDefault="002A21D6" w:rsidP="005D790C">
      <w:pPr>
        <w:pStyle w:val="afd"/>
        <w:rPr>
          <w:rFonts w:ascii="Times New Roman" w:hAnsi="Times New Roman" w:cs="Times New Roman"/>
        </w:rPr>
      </w:pPr>
    </w:p>
    <w:p w:rsidR="002A21D6" w:rsidRPr="00111127" w:rsidRDefault="002A21D6" w:rsidP="005D790C">
      <w:pPr>
        <w:pStyle w:val="afd"/>
        <w:rPr>
          <w:rFonts w:ascii="Times New Roman" w:hAnsi="Times New Roman" w:cs="Times New Roman"/>
        </w:rPr>
      </w:pPr>
    </w:p>
    <w:p w:rsidR="009347C6" w:rsidRDefault="009347C6" w:rsidP="007F1D02">
      <w:pPr>
        <w:pStyle w:val="1"/>
      </w:pPr>
      <w:bookmarkStart w:id="23" w:name="_Toc507496526"/>
      <w:r w:rsidRPr="007A13B2">
        <w:t>8.1 Расчетные показатели, устанавливаемые для объектов местного значения в о</w:t>
      </w:r>
      <w:r w:rsidRPr="007A13B2">
        <w:t>б</w:t>
      </w:r>
      <w:r w:rsidRPr="007A13B2">
        <w:t>ласти транспорта</w:t>
      </w:r>
      <w:bookmarkEnd w:id="23"/>
    </w:p>
    <w:p w:rsidR="002A21D6" w:rsidRPr="002A21D6" w:rsidRDefault="002A21D6" w:rsidP="002A21D6"/>
    <w:p w:rsidR="009347C6" w:rsidRPr="007A13B2" w:rsidRDefault="009347C6" w:rsidP="009347C6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7A13B2">
        <w:rPr>
          <w:rFonts w:ascii="Times New Roman" w:hAnsi="Times New Roman"/>
          <w:sz w:val="24"/>
          <w:szCs w:val="24"/>
        </w:rPr>
        <w:t>При проектировании объектов местного значения в области автомобильных дорог местн</w:t>
      </w:r>
      <w:r w:rsidRPr="007A13B2">
        <w:rPr>
          <w:rFonts w:ascii="Times New Roman" w:hAnsi="Times New Roman"/>
          <w:sz w:val="24"/>
          <w:szCs w:val="24"/>
        </w:rPr>
        <w:t>о</w:t>
      </w:r>
      <w:r w:rsidRPr="007A13B2">
        <w:rPr>
          <w:rFonts w:ascii="Times New Roman" w:hAnsi="Times New Roman"/>
          <w:sz w:val="24"/>
          <w:szCs w:val="24"/>
        </w:rPr>
        <w:t xml:space="preserve">го значения необходимо руководствоваться расчетными показателями таблицы </w:t>
      </w:r>
      <w:r w:rsidR="007A13B2">
        <w:rPr>
          <w:rFonts w:ascii="Times New Roman" w:hAnsi="Times New Roman"/>
          <w:sz w:val="24"/>
          <w:szCs w:val="24"/>
        </w:rPr>
        <w:t>1</w:t>
      </w:r>
      <w:r w:rsidR="007F1D02">
        <w:rPr>
          <w:rFonts w:ascii="Times New Roman" w:hAnsi="Times New Roman"/>
          <w:sz w:val="24"/>
          <w:szCs w:val="24"/>
        </w:rPr>
        <w:t>4</w:t>
      </w:r>
      <w:r w:rsidR="00A4200F">
        <w:rPr>
          <w:rFonts w:ascii="Times New Roman" w:hAnsi="Times New Roman"/>
          <w:sz w:val="24"/>
          <w:szCs w:val="24"/>
        </w:rPr>
        <w:t>, 1</w:t>
      </w:r>
      <w:r w:rsidR="007F1D02">
        <w:rPr>
          <w:rFonts w:ascii="Times New Roman" w:hAnsi="Times New Roman"/>
          <w:sz w:val="24"/>
          <w:szCs w:val="24"/>
        </w:rPr>
        <w:t>4</w:t>
      </w:r>
      <w:r w:rsidR="00A4200F">
        <w:rPr>
          <w:rFonts w:ascii="Times New Roman" w:hAnsi="Times New Roman"/>
          <w:sz w:val="24"/>
          <w:szCs w:val="24"/>
        </w:rPr>
        <w:t>а</w:t>
      </w:r>
      <w:r w:rsidRPr="007A13B2">
        <w:rPr>
          <w:rFonts w:ascii="Times New Roman" w:hAnsi="Times New Roman"/>
          <w:sz w:val="24"/>
          <w:szCs w:val="24"/>
        </w:rPr>
        <w:t>.</w:t>
      </w:r>
    </w:p>
    <w:p w:rsidR="00A4200F" w:rsidRDefault="00A4200F" w:rsidP="00A4200F">
      <w:pPr>
        <w:ind w:firstLine="567"/>
        <w:contextualSpacing/>
        <w:jc w:val="right"/>
      </w:pPr>
    </w:p>
    <w:p w:rsidR="002A21D6" w:rsidRPr="007A13B2" w:rsidRDefault="009347C6" w:rsidP="002A21D6">
      <w:pPr>
        <w:ind w:firstLine="567"/>
        <w:contextualSpacing/>
        <w:jc w:val="right"/>
      </w:pPr>
      <w:r w:rsidRPr="007A13B2">
        <w:t xml:space="preserve">Таблица </w:t>
      </w:r>
      <w:r w:rsidR="007A13B2">
        <w:t>1</w:t>
      </w:r>
      <w:r w:rsidR="007F1D02">
        <w:t>4</w:t>
      </w:r>
      <w:r w:rsidR="00A4200F">
        <w:t xml:space="preserve">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A4200F" w:rsidRPr="00A4200F" w:rsidTr="002A21D6">
        <w:trPr>
          <w:tblHeader/>
        </w:trPr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пок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зателей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а) Количество автобусных остановок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Определяется с учетом ра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стояний между автобусными 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новками, км: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на дорогах I - III категорий не менее 3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на дорогах IV и V категорий расстояния не нормируются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для определения размещ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ния автобусных остановок на автомобильных дорогах вне границ населенных пунктов муниципального района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б) Вместимость площадок отдыха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 категории (при интенсивности движения до 30000 транспортных единиц в сутки) - 20 - 50 единиц;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II и III категорий - 10 - 15 единиц;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IV категории - 10 единиц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определен при одновр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менной остановке транспортных единиц и односторо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нем размещении площадок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в) Мощность автозаправочных станций (АЗС)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сутки: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1000 до 2000 - 250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2000 до 3000 - 500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3000 до 5000 - 750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 xml:space="preserve">- от 5000 до 7000 - 750 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до 5000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 предусматривается одност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роннее размещение АЗС, более 5000 транспортных ед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ниц в сутки - двустороннее размещение АЗС</w:t>
            </w:r>
          </w:p>
        </w:tc>
      </w:tr>
    </w:tbl>
    <w:p w:rsidR="00A4200F" w:rsidRDefault="00A4200F" w:rsidP="00A4200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A4200F" w:rsidRPr="00A4200F" w:rsidRDefault="002A21D6" w:rsidP="002A21D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7F1D0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пок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зателей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Расстояние между площадками отдыха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 и II категорий - 15 - 20 км;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III категории - 25 - 35 км;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IV категории - 45 - 55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Расстояния уточняются в зависимости от инте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сивности движения автомобильного транспорта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б) Расстояние между автозаправочными станциями (АЗС)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транспортных единиц/сутки: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1000 до 2000 - 30 - 40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2000 до 3000 - 40 - 50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3000 до 5000 - 40 - 50 км;</w:t>
            </w:r>
          </w:p>
          <w:p w:rsidR="00A4200F" w:rsidRPr="00A4200F" w:rsidRDefault="00A4200F" w:rsidP="008825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5000 до 7000 - 50 - 60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Расстояния уточняются в зависимости от инте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сивности движения автомобильного транспорта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в) Расстояние между станциями технического обслуживания (СТО)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транспортных единиц в сутки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до 20000 - не более 250 км,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20000 - 30000 - не более 150 км,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30000 и более - не более 100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до 5000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 предусматривается одност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роннее размещение СТО, 5000 и более транспортных единиц в сутки - двустороннее размещение СТО</w:t>
            </w:r>
          </w:p>
        </w:tc>
      </w:tr>
    </w:tbl>
    <w:p w:rsidR="002A21D6" w:rsidRDefault="002A21D6" w:rsidP="007F1D02">
      <w:pPr>
        <w:pStyle w:val="1"/>
      </w:pPr>
    </w:p>
    <w:p w:rsidR="002A21D6" w:rsidRDefault="002A21D6" w:rsidP="007F1D02">
      <w:pPr>
        <w:pStyle w:val="1"/>
      </w:pPr>
    </w:p>
    <w:p w:rsidR="00EF7199" w:rsidRDefault="00EF7199" w:rsidP="007F1D02">
      <w:pPr>
        <w:pStyle w:val="1"/>
      </w:pPr>
      <w:bookmarkStart w:id="24" w:name="_Toc507496527"/>
      <w:r>
        <w:t>9</w:t>
      </w:r>
      <w:r w:rsidR="002A21D6">
        <w:t xml:space="preserve"> </w:t>
      </w:r>
      <w:r>
        <w:t xml:space="preserve"> </w:t>
      </w:r>
      <w:r w:rsidRPr="00A158B6">
        <w:t xml:space="preserve">Расчетные показатели, устанавливаемые для </w:t>
      </w:r>
      <w:r w:rsidR="001A010E">
        <w:t>объектов сельского хозяйства</w:t>
      </w:r>
      <w:r w:rsidR="001A010E" w:rsidRPr="00A158B6">
        <w:t xml:space="preserve"> </w:t>
      </w:r>
      <w:r w:rsidR="001A010E">
        <w:t xml:space="preserve">и </w:t>
      </w:r>
      <w:r w:rsidRPr="00A158B6">
        <w:t>объектов местного значения, имеющих промышленное и к</w:t>
      </w:r>
      <w:r>
        <w:t>оммунально-складское назн</w:t>
      </w:r>
      <w:r>
        <w:t>а</w:t>
      </w:r>
      <w:r>
        <w:t>чение</w:t>
      </w:r>
      <w:bookmarkEnd w:id="24"/>
    </w:p>
    <w:p w:rsidR="002A21D6" w:rsidRPr="002A21D6" w:rsidRDefault="002A21D6" w:rsidP="002A21D6"/>
    <w:p w:rsidR="001A010E" w:rsidRPr="00130162" w:rsidRDefault="007A13B2" w:rsidP="002A21D6">
      <w:pPr>
        <w:ind w:firstLine="567"/>
        <w:jc w:val="both"/>
      </w:pPr>
      <w:r>
        <w:t>Объекты</w:t>
      </w:r>
      <w:r w:rsidR="001A010E" w:rsidRPr="00130162">
        <w:t>, имеющих промышленное и коммунально-складское значение, объекты сельск</w:t>
      </w:r>
      <w:r w:rsidR="001A010E" w:rsidRPr="00130162">
        <w:t>о</w:t>
      </w:r>
      <w:r w:rsidR="001A010E" w:rsidRPr="00130162">
        <w:t xml:space="preserve">хозяйственного  назначения для </w:t>
      </w:r>
      <w:r w:rsidR="002A21D6">
        <w:t>городских</w:t>
      </w:r>
      <w:r w:rsidR="001A010E" w:rsidRPr="00130162">
        <w:t xml:space="preserve"> поселений объединены в  производственную зону.</w:t>
      </w:r>
    </w:p>
    <w:p w:rsidR="001A010E" w:rsidRPr="00130162" w:rsidRDefault="001A010E" w:rsidP="002A21D6">
      <w:pPr>
        <w:ind w:firstLine="567"/>
        <w:jc w:val="both"/>
      </w:pPr>
      <w:r w:rsidRPr="00130162">
        <w:t>Производственные зоны предназначены для размещения промышленных предприятий, сельскохозяйственных и агропромышленных комплексов, коммунально-складских объектов и обеспечивающих их функционирование объектов инженерной и транспортной инфраструктуры</w:t>
      </w:r>
    </w:p>
    <w:p w:rsidR="001A010E" w:rsidRPr="00D93699" w:rsidRDefault="001A010E" w:rsidP="001A010E">
      <w:pPr>
        <w:pStyle w:val="af2"/>
        <w:jc w:val="both"/>
        <w:rPr>
          <w:b/>
        </w:rPr>
      </w:pPr>
      <w:r w:rsidRPr="00D93699">
        <w:t>При размещении производственных зон необходимо обеспечивать их рациональную взаимосвязь с жилыми кварталами при минимальных затратах времени на трудовые передвижения</w:t>
      </w:r>
      <w:r w:rsidR="002A21D6">
        <w:t>.</w:t>
      </w:r>
    </w:p>
    <w:p w:rsidR="001A010E" w:rsidRPr="00D93699" w:rsidRDefault="001A010E" w:rsidP="002A21D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93699">
        <w:rPr>
          <w:rFonts w:ascii="Times New Roman" w:hAnsi="Times New Roman"/>
          <w:sz w:val="24"/>
          <w:szCs w:val="24"/>
        </w:rPr>
        <w:t>Производственн</w:t>
      </w:r>
      <w:r w:rsidR="002A21D6">
        <w:rPr>
          <w:rFonts w:ascii="Times New Roman" w:hAnsi="Times New Roman"/>
          <w:sz w:val="24"/>
          <w:szCs w:val="24"/>
        </w:rPr>
        <w:t>ые</w:t>
      </w:r>
      <w:r w:rsidRPr="00D93699">
        <w:rPr>
          <w:rFonts w:ascii="Times New Roman" w:hAnsi="Times New Roman"/>
          <w:sz w:val="24"/>
          <w:szCs w:val="24"/>
        </w:rPr>
        <w:t xml:space="preserve"> зон</w:t>
      </w:r>
      <w:r w:rsidR="002A21D6">
        <w:rPr>
          <w:rFonts w:ascii="Times New Roman" w:hAnsi="Times New Roman"/>
          <w:sz w:val="24"/>
          <w:szCs w:val="24"/>
        </w:rPr>
        <w:t>ы</w:t>
      </w:r>
      <w:r w:rsidRPr="00D93699">
        <w:rPr>
          <w:rFonts w:ascii="Times New Roman" w:hAnsi="Times New Roman"/>
          <w:sz w:val="24"/>
          <w:szCs w:val="24"/>
        </w:rPr>
        <w:t xml:space="preserve"> </w:t>
      </w:r>
      <w:r w:rsidR="002A21D6">
        <w:rPr>
          <w:rFonts w:ascii="Times New Roman" w:hAnsi="Times New Roman"/>
          <w:sz w:val="24"/>
          <w:szCs w:val="24"/>
        </w:rPr>
        <w:t>городского</w:t>
      </w:r>
      <w:r w:rsidRPr="00D93699">
        <w:rPr>
          <w:rFonts w:ascii="Times New Roman" w:hAnsi="Times New Roman"/>
          <w:sz w:val="24"/>
          <w:szCs w:val="24"/>
        </w:rPr>
        <w:t xml:space="preserve"> поселения следует располагать по возможности с подветренной стороны по отношению к жилой зоне и ниже по рельефу местности.</w:t>
      </w:r>
    </w:p>
    <w:p w:rsidR="001A010E" w:rsidRDefault="001A010E" w:rsidP="002A21D6">
      <w:pPr>
        <w:ind w:firstLine="540"/>
        <w:jc w:val="both"/>
      </w:pPr>
      <w:r w:rsidRPr="00D93699">
        <w:t>При организации производственной зоны объекты и сооружения желательно концентр</w:t>
      </w:r>
      <w:r w:rsidRPr="00D93699">
        <w:t>и</w:t>
      </w:r>
      <w:r w:rsidRPr="00D93699">
        <w:t>ровать на одной площадке с односторонним размещением относительно селитебной</w:t>
      </w:r>
      <w:r>
        <w:t xml:space="preserve"> зоны.</w:t>
      </w:r>
    </w:p>
    <w:p w:rsidR="009A058A" w:rsidRDefault="009A058A" w:rsidP="002A21D6">
      <w:pPr>
        <w:ind w:firstLine="540"/>
        <w:jc w:val="both"/>
        <w:rPr>
          <w:color w:val="000000"/>
        </w:rPr>
      </w:pPr>
      <w:r>
        <w:t>С</w:t>
      </w:r>
      <w:r w:rsidRPr="00D93699">
        <w:t>анитарно-защитны</w:t>
      </w:r>
      <w:r>
        <w:t>е зоны</w:t>
      </w:r>
      <w:r w:rsidRPr="00D93699">
        <w:t xml:space="preserve"> от промышленных и коммунально-складских предприятий </w:t>
      </w:r>
      <w:r w:rsidRPr="00F43A49">
        <w:rPr>
          <w:color w:val="000000"/>
        </w:rPr>
        <w:t xml:space="preserve"> </w:t>
      </w:r>
      <w:r>
        <w:rPr>
          <w:color w:val="000000"/>
        </w:rPr>
        <w:t>назначаются согласно</w:t>
      </w:r>
      <w:r w:rsidRPr="00F43A49">
        <w:rPr>
          <w:color w:val="000000"/>
        </w:rPr>
        <w:t xml:space="preserve"> </w:t>
      </w:r>
      <w:r>
        <w:rPr>
          <w:color w:val="000000"/>
        </w:rPr>
        <w:t>нормативными</w:t>
      </w:r>
      <w:r w:rsidRPr="00F43A49">
        <w:rPr>
          <w:color w:val="000000"/>
        </w:rPr>
        <w:t xml:space="preserve"> показателями таблицы </w:t>
      </w:r>
      <w:r>
        <w:rPr>
          <w:color w:val="000000"/>
        </w:rPr>
        <w:t>1</w:t>
      </w:r>
      <w:r w:rsidR="007F1D02">
        <w:rPr>
          <w:color w:val="000000"/>
        </w:rPr>
        <w:t>5</w:t>
      </w:r>
      <w:r w:rsidRPr="00F43A49">
        <w:rPr>
          <w:color w:val="000000"/>
        </w:rPr>
        <w:t>.</w:t>
      </w:r>
    </w:p>
    <w:p w:rsidR="002A21D6" w:rsidRDefault="002A21D6" w:rsidP="009A058A">
      <w:pPr>
        <w:ind w:firstLine="709"/>
        <w:jc w:val="both"/>
        <w:rPr>
          <w:color w:val="000000"/>
        </w:rPr>
      </w:pPr>
    </w:p>
    <w:p w:rsidR="009A058A" w:rsidRPr="009A058A" w:rsidRDefault="009A058A" w:rsidP="009A058A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>
        <w:rPr>
          <w:color w:val="000000"/>
        </w:rPr>
        <w:t>1</w:t>
      </w:r>
      <w:r w:rsidR="007F1D02">
        <w:rPr>
          <w:color w:val="000000"/>
        </w:rPr>
        <w:t>5</w:t>
      </w:r>
    </w:p>
    <w:tbl>
      <w:tblPr>
        <w:tblW w:w="101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597"/>
        <w:gridCol w:w="2267"/>
      </w:tblGrid>
      <w:tr w:rsidR="001A010E" w:rsidRPr="00D93699" w:rsidTr="001A010E">
        <w:trPr>
          <w:tblHeader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pStyle w:val="31"/>
              <w:spacing w:after="0"/>
              <w:ind w:left="0" w:right="88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№ п/п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pStyle w:val="31"/>
              <w:spacing w:after="0"/>
              <w:ind w:left="0" w:right="88" w:firstLine="720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Наименование предприятия,</w:t>
            </w:r>
          </w:p>
          <w:p w:rsidR="001A010E" w:rsidRPr="00D93699" w:rsidRDefault="001A010E" w:rsidP="001A010E">
            <w:pPr>
              <w:pStyle w:val="31"/>
              <w:spacing w:after="0"/>
              <w:ind w:left="0" w:right="88" w:firstLine="720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класс опасности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ind w:right="-42" w:firstLine="293"/>
              <w:jc w:val="center"/>
            </w:pPr>
            <w:r w:rsidRPr="00D93699">
              <w:t>Размер СЗЗ, м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B3DB3" w:rsidRDefault="00DB3DB3" w:rsidP="00DB3DB3">
            <w:pPr>
              <w:pStyle w:val="31"/>
              <w:ind w:left="0" w:right="-261" w:hanging="22"/>
              <w:rPr>
                <w:sz w:val="24"/>
                <w:szCs w:val="24"/>
                <w:lang w:val="en-US"/>
              </w:rPr>
            </w:pPr>
            <w:r w:rsidRPr="00D93699">
              <w:rPr>
                <w:sz w:val="24"/>
                <w:szCs w:val="24"/>
              </w:rPr>
              <w:t>Деревообрабатывающее производство, класс</w:t>
            </w:r>
            <w:r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ind w:right="77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2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6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Деревообрабатывающее производство,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  <w:r w:rsidRPr="00D93699">
              <w:rPr>
                <w:sz w:val="24"/>
                <w:szCs w:val="24"/>
              </w:rPr>
              <w:t xml:space="preserve"> </w:t>
            </w:r>
          </w:p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Промышленные объекты и производства</w:t>
            </w:r>
            <w:r w:rsidR="002A21D6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</w:rPr>
              <w:t>(м</w:t>
            </w:r>
            <w:r w:rsidRPr="00D93699">
              <w:rPr>
                <w:color w:val="000000"/>
                <w:sz w:val="24"/>
                <w:szCs w:val="24"/>
              </w:rPr>
              <w:t>ясоперерабатыв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lastRenderedPageBreak/>
              <w:t>ющие, консервные, рыбокоптильные производства методом холодного и горячего копчения)</w:t>
            </w:r>
            <w:r w:rsidRPr="00D93699">
              <w:rPr>
                <w:sz w:val="24"/>
                <w:szCs w:val="24"/>
              </w:rPr>
              <w:t xml:space="preserve">–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ind w:right="77"/>
              <w:jc w:val="center"/>
            </w:pPr>
            <w:r w:rsidRPr="00D93699">
              <w:lastRenderedPageBreak/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Производства лесопильные –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  <w:r w:rsidRPr="00D93699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4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Промышленные объекты и производства  (хлебопекарные, м</w:t>
            </w:r>
            <w:r w:rsidRPr="00D93699">
              <w:rPr>
                <w:color w:val="000000"/>
                <w:sz w:val="24"/>
                <w:szCs w:val="24"/>
              </w:rPr>
              <w:t>о</w:t>
            </w:r>
            <w:r w:rsidRPr="00D93699">
              <w:rPr>
                <w:color w:val="000000"/>
                <w:sz w:val="24"/>
                <w:szCs w:val="24"/>
              </w:rPr>
              <w:t>лочные и маслобойные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</w:rPr>
              <w:t>производства</w:t>
            </w:r>
            <w:r w:rsidR="002A21D6">
              <w:rPr>
                <w:sz w:val="24"/>
                <w:szCs w:val="24"/>
              </w:rPr>
              <w:t>)</w:t>
            </w:r>
            <w:r w:rsidRPr="00D93699">
              <w:rPr>
                <w:sz w:val="24"/>
                <w:szCs w:val="24"/>
              </w:rPr>
              <w:t xml:space="preserve"> –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5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Малые предприятия и цеха малой мощности: по переработке мяса до 5 тонн в сутки без копчения; молока - до 10 т/сутки, производство хлеба и хлебобулочных изделий - до 2,5 т/сутки, рыбы - до 10 т/сутки, предприятия по производству кондите</w:t>
            </w:r>
            <w:r w:rsidRPr="00D93699">
              <w:rPr>
                <w:color w:val="000000"/>
                <w:sz w:val="24"/>
                <w:szCs w:val="24"/>
              </w:rPr>
              <w:t>р</w:t>
            </w:r>
            <w:r w:rsidRPr="00D93699">
              <w:rPr>
                <w:color w:val="000000"/>
                <w:sz w:val="24"/>
                <w:szCs w:val="24"/>
              </w:rPr>
              <w:t xml:space="preserve">ских изделий до 0,5 т/сутки,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6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Фермы крупного рогатого скота более 100 и  менее 1200 голов (всех специализаций), фермы коневодческие, овцеводческие на 5-30 тыс.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голов, птицеводческие до 100 тыс.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кур-несушек и до 1 млн.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бройлеров</w:t>
            </w:r>
            <w:r w:rsidR="002A21D6">
              <w:rPr>
                <w:color w:val="000000"/>
                <w:sz w:val="24"/>
                <w:szCs w:val="24"/>
              </w:rPr>
              <w:t>,</w:t>
            </w:r>
            <w:r w:rsidRPr="00D93699">
              <w:rPr>
                <w:sz w:val="24"/>
                <w:szCs w:val="24"/>
              </w:rPr>
              <w:t xml:space="preserve"> з</w:t>
            </w:r>
            <w:r w:rsidRPr="00D93699">
              <w:rPr>
                <w:color w:val="000000"/>
                <w:sz w:val="24"/>
                <w:szCs w:val="24"/>
              </w:rPr>
              <w:t>верофермы</w:t>
            </w:r>
            <w:r w:rsidR="002A21D6">
              <w:rPr>
                <w:color w:val="000000"/>
                <w:sz w:val="19"/>
                <w:szCs w:val="19"/>
              </w:rPr>
              <w:t xml:space="preserve"> </w:t>
            </w:r>
            <w:r w:rsidRPr="00D93699">
              <w:rPr>
                <w:sz w:val="24"/>
                <w:szCs w:val="24"/>
              </w:rPr>
              <w:t xml:space="preserve">- 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  <w:r w:rsidRPr="00D9369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7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Тепличные и парниковые хозяйства, хозяйства с содержанием животных (свинарники, коровники, питомники, конюшни, зверофермы) до 100 голов, класс</w:t>
            </w:r>
            <w:r w:rsidRPr="00D93699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8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Хозяйства с содержанием животных (свинарники, коровники, питомники, конюшни, зверофермы) до 50 голов</w:t>
            </w:r>
            <w:r w:rsidRPr="00D93699">
              <w:rPr>
                <w:sz w:val="24"/>
                <w:szCs w:val="24"/>
              </w:rPr>
              <w:t xml:space="preserve">  - 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  <w:r w:rsidRPr="00D9369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9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spacing w:after="0"/>
              <w:ind w:left="0" w:right="-64" w:hanging="23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Склады хранения пищевых продуктов (мясных, молочных, кондитерских, овощей, фруктов, напитков и др.), лекарстве</w:t>
            </w:r>
            <w:r w:rsidRPr="00D93699">
              <w:rPr>
                <w:color w:val="000000"/>
                <w:sz w:val="24"/>
                <w:szCs w:val="24"/>
              </w:rPr>
              <w:t>н</w:t>
            </w:r>
            <w:r w:rsidRPr="00D93699">
              <w:rPr>
                <w:color w:val="000000"/>
                <w:sz w:val="24"/>
                <w:szCs w:val="24"/>
              </w:rPr>
              <w:t>ных, промышленных и хозяйственных товаров</w:t>
            </w:r>
            <w:r w:rsidR="00892D3F">
              <w:rPr>
                <w:color w:val="000000"/>
                <w:sz w:val="24"/>
                <w:szCs w:val="24"/>
              </w:rPr>
              <w:t xml:space="preserve"> -</w:t>
            </w:r>
            <w:r w:rsidRPr="00D93699">
              <w:rPr>
                <w:color w:val="000000"/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10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892D3F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892D3F">
              <w:rPr>
                <w:color w:val="000000"/>
                <w:sz w:val="24"/>
                <w:szCs w:val="24"/>
              </w:rPr>
              <w:t>Кладбища смешанного и традиционного захоронения площ</w:t>
            </w:r>
            <w:r w:rsidRPr="00892D3F">
              <w:rPr>
                <w:color w:val="000000"/>
                <w:sz w:val="24"/>
                <w:szCs w:val="24"/>
              </w:rPr>
              <w:t>а</w:t>
            </w:r>
            <w:r w:rsidRPr="00892D3F">
              <w:rPr>
                <w:color w:val="000000"/>
                <w:sz w:val="24"/>
                <w:szCs w:val="24"/>
              </w:rPr>
              <w:t>дью от 10 до 20 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892D3F" w:rsidP="001A010E">
            <w:pPr>
              <w:ind w:left="-108" w:right="-42"/>
              <w:jc w:val="center"/>
            </w:pPr>
            <w:r>
              <w:t>30</w:t>
            </w:r>
            <w:r w:rsidR="00DB3DB3" w:rsidRPr="00D93699">
              <w:t>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11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Кладбища смешанного и традиционного захоронения площ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дью 10 и менее 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12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Котельные, ТЭЦ, класс </w:t>
            </w:r>
            <w:r w:rsidRPr="00D93699">
              <w:rPr>
                <w:sz w:val="24"/>
                <w:szCs w:val="24"/>
                <w:lang w:val="en-US"/>
              </w:rPr>
              <w:t xml:space="preserve">III </w:t>
            </w:r>
            <w:r>
              <w:rPr>
                <w:sz w:val="24"/>
                <w:szCs w:val="24"/>
              </w:rPr>
              <w:t>*</w:t>
            </w:r>
            <w:r w:rsidRPr="00D93699">
              <w:rPr>
                <w:sz w:val="24"/>
                <w:szCs w:val="24"/>
                <w:lang w:val="en-US"/>
              </w:rPr>
              <w:t xml:space="preserve">                                                          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13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Автозаправочные станции для заправки транспортных средств жидким и газовым моторным топливом, мойка автомобилей с количеством постов от 2 до5,</w:t>
            </w:r>
            <w:r w:rsidRPr="00D93699">
              <w:rPr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14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Автозаправочные станции, предназначенные только для з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правки легковых транспортных средств жидким моторным топливом, с наличием не более 3 топливораздаточных кол</w:t>
            </w:r>
            <w:r w:rsidRPr="00D93699">
              <w:rPr>
                <w:color w:val="000000"/>
                <w:sz w:val="24"/>
                <w:szCs w:val="24"/>
              </w:rPr>
              <w:t>о</w:t>
            </w:r>
            <w:r w:rsidRPr="00D93699">
              <w:rPr>
                <w:color w:val="000000"/>
                <w:sz w:val="24"/>
                <w:szCs w:val="24"/>
              </w:rPr>
              <w:t>нок, в том числе с объектами обслуживания водителей и па</w:t>
            </w:r>
            <w:r w:rsidRPr="00D93699">
              <w:rPr>
                <w:color w:val="000000"/>
                <w:sz w:val="24"/>
                <w:szCs w:val="24"/>
              </w:rPr>
              <w:t>с</w:t>
            </w:r>
            <w:r w:rsidRPr="00D93699">
              <w:rPr>
                <w:color w:val="000000"/>
                <w:sz w:val="24"/>
                <w:szCs w:val="24"/>
              </w:rPr>
              <w:t>сажиров (магазин сопутствующих товаров, кафе и санитарные узлы).</w:t>
            </w:r>
            <w:r w:rsidRPr="00D93699">
              <w:rPr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15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Площадка временного складирования ТБО</w:t>
            </w:r>
            <w:r w:rsidRPr="00D93699">
              <w:rPr>
                <w:color w:val="000000"/>
                <w:sz w:val="24"/>
                <w:szCs w:val="24"/>
              </w:rPr>
              <w:t xml:space="preserve"> мусороперегрузо</w:t>
            </w:r>
            <w:r w:rsidRPr="00D93699">
              <w:rPr>
                <w:color w:val="000000"/>
                <w:sz w:val="24"/>
                <w:szCs w:val="24"/>
              </w:rPr>
              <w:t>ч</w:t>
            </w:r>
            <w:r w:rsidRPr="00D93699">
              <w:rPr>
                <w:color w:val="000000"/>
                <w:sz w:val="24"/>
                <w:szCs w:val="24"/>
              </w:rPr>
              <w:t>ные станции, класс</w:t>
            </w:r>
            <w:r w:rsidRPr="00D93699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7A13B2" w:rsidRDefault="00DB3DB3" w:rsidP="001A010E">
            <w:pPr>
              <w:ind w:left="-108" w:right="-42"/>
              <w:jc w:val="center"/>
            </w:pPr>
            <w:r w:rsidRPr="007A13B2">
              <w:t>500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16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Полигоны по размещению, обезвреживанию, захоронению то</w:t>
            </w:r>
            <w:r w:rsidRPr="00D93699">
              <w:rPr>
                <w:color w:val="000000"/>
                <w:sz w:val="24"/>
                <w:szCs w:val="24"/>
              </w:rPr>
              <w:t>к</w:t>
            </w:r>
            <w:r w:rsidRPr="00D93699">
              <w:rPr>
                <w:color w:val="000000"/>
                <w:sz w:val="24"/>
                <w:szCs w:val="24"/>
              </w:rPr>
              <w:t>сичных отходов производства и потребления 1-2 классов опа</w:t>
            </w:r>
            <w:r w:rsidRPr="00D93699">
              <w:rPr>
                <w:color w:val="000000"/>
                <w:sz w:val="24"/>
                <w:szCs w:val="24"/>
              </w:rPr>
              <w:t>с</w:t>
            </w:r>
            <w:r w:rsidRPr="00D93699">
              <w:rPr>
                <w:color w:val="000000"/>
                <w:sz w:val="24"/>
                <w:szCs w:val="24"/>
              </w:rPr>
              <w:t xml:space="preserve">ности, Скотомогильники с захоронением в ямах, класс </w:t>
            </w:r>
            <w:r w:rsidRPr="00D93699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1000</w:t>
            </w:r>
          </w:p>
        </w:tc>
      </w:tr>
    </w:tbl>
    <w:p w:rsidR="000C2DAB" w:rsidRPr="00F43A49" w:rsidRDefault="000C2DAB" w:rsidP="000C2DAB">
      <w:pPr>
        <w:ind w:firstLine="680"/>
        <w:contextualSpacing/>
        <w:jc w:val="both"/>
        <w:rPr>
          <w:color w:val="000000"/>
          <w:u w:val="single"/>
        </w:rPr>
      </w:pPr>
      <w:r w:rsidRPr="00F43A49">
        <w:rPr>
          <w:color w:val="000000"/>
          <w:u w:val="single"/>
        </w:rPr>
        <w:t>Примечания:</w:t>
      </w:r>
    </w:p>
    <w:p w:rsidR="001A010E" w:rsidRPr="00C048F9" w:rsidRDefault="000C2DAB" w:rsidP="00C048F9">
      <w:pPr>
        <w:pStyle w:val="af2"/>
        <w:rPr>
          <w:b/>
          <w:sz w:val="22"/>
          <w:szCs w:val="22"/>
        </w:rPr>
      </w:pPr>
      <w:r w:rsidRPr="00F43A49">
        <w:rPr>
          <w:color w:val="000000"/>
        </w:rPr>
        <w:t xml:space="preserve">а) (*) </w:t>
      </w:r>
      <w:r w:rsidR="001A010E" w:rsidRPr="00D93699">
        <w:rPr>
          <w:sz w:val="22"/>
          <w:szCs w:val="22"/>
        </w:rPr>
        <w:t xml:space="preserve">Для котельных тепловой  мощностью менее 200 Гкал, работающих на твердом, жидком и газообразном топливе, размер санитарно-защитной зоны устанавливается в каждом конкретном случае </w:t>
      </w:r>
      <w:r w:rsidR="001A010E" w:rsidRPr="00D93699">
        <w:rPr>
          <w:sz w:val="22"/>
          <w:szCs w:val="22"/>
        </w:rPr>
        <w:lastRenderedPageBreak/>
        <w:t>на основании  рассеивания загрязнений атмосферного воздуха и физического воздействия на атмосферный воздух (шум, вибрация, ЭНП), а также на основании результатов натурных исследований и измерений</w:t>
      </w:r>
    </w:p>
    <w:p w:rsidR="0072553D" w:rsidRDefault="0072553D">
      <w:pPr>
        <w:spacing w:after="200" w:line="276" w:lineRule="auto"/>
        <w:rPr>
          <w:rFonts w:eastAsiaTheme="majorEastAsia" w:cstheme="majorBidi"/>
          <w:b/>
          <w:bCs/>
          <w:szCs w:val="28"/>
        </w:rPr>
      </w:pPr>
    </w:p>
    <w:p w:rsidR="002B1F15" w:rsidRDefault="002B1F15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EF7199" w:rsidRDefault="00EF7199" w:rsidP="007F1D02">
      <w:pPr>
        <w:pStyle w:val="1"/>
      </w:pPr>
      <w:bookmarkStart w:id="25" w:name="_Toc507496528"/>
      <w:r>
        <w:lastRenderedPageBreak/>
        <w:t>1</w:t>
      </w:r>
      <w:r w:rsidR="001A010E">
        <w:t>0</w:t>
      </w:r>
      <w:r>
        <w:t xml:space="preserve"> </w:t>
      </w:r>
      <w:r w:rsidRPr="00A158B6">
        <w:t>Расчетные показатели, устанавливаемые для объектов местного значения в о</w:t>
      </w:r>
      <w:r w:rsidRPr="00A158B6">
        <w:t>б</w:t>
      </w:r>
      <w:r w:rsidRPr="00A158B6">
        <w:t>ласти предупреждения чрезвычайных ситуаций, стихийных бедствий, эпиде</w:t>
      </w:r>
      <w:r>
        <w:t>мий и ликв</w:t>
      </w:r>
      <w:r>
        <w:t>и</w:t>
      </w:r>
      <w:r>
        <w:t>дации их последствий</w:t>
      </w:r>
      <w:r w:rsidR="002A2228">
        <w:t xml:space="preserve"> (справочные)</w:t>
      </w:r>
      <w:bookmarkEnd w:id="25"/>
    </w:p>
    <w:p w:rsidR="00892D3F" w:rsidRPr="00892D3F" w:rsidRDefault="00892D3F" w:rsidP="00892D3F"/>
    <w:p w:rsidR="007A13B2" w:rsidRPr="007A13B2" w:rsidRDefault="007A13B2" w:rsidP="007A13B2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7A13B2">
        <w:rPr>
          <w:rFonts w:ascii="Times New Roman" w:hAnsi="Times New Roman"/>
          <w:sz w:val="24"/>
          <w:szCs w:val="24"/>
        </w:rPr>
        <w:t xml:space="preserve">При проектировании объектов местного значения в </w:t>
      </w:r>
      <w:r w:rsidRPr="00892D3F">
        <w:rPr>
          <w:rFonts w:ascii="Times New Roman" w:hAnsi="Times New Roman"/>
        </w:rPr>
        <w:t xml:space="preserve">области </w:t>
      </w:r>
      <w:r w:rsidR="002A2228" w:rsidRPr="002A2228">
        <w:rPr>
          <w:rFonts w:ascii="Times New Roman" w:hAnsi="Times New Roman"/>
          <w:sz w:val="24"/>
          <w:szCs w:val="24"/>
        </w:rPr>
        <w:t>предупреждения чрезвыча</w:t>
      </w:r>
      <w:r w:rsidR="002A2228" w:rsidRPr="002A2228">
        <w:rPr>
          <w:rFonts w:ascii="Times New Roman" w:hAnsi="Times New Roman"/>
          <w:sz w:val="24"/>
          <w:szCs w:val="24"/>
        </w:rPr>
        <w:t>й</w:t>
      </w:r>
      <w:r w:rsidR="002A2228" w:rsidRPr="002A2228">
        <w:rPr>
          <w:rFonts w:ascii="Times New Roman" w:hAnsi="Times New Roman"/>
          <w:sz w:val="24"/>
          <w:szCs w:val="24"/>
        </w:rPr>
        <w:t>ных ситуаций, стихийных бедствий, эпидемий и ликвидации их последствий</w:t>
      </w:r>
      <w:r w:rsidRPr="007A13B2">
        <w:rPr>
          <w:rFonts w:ascii="Times New Roman" w:hAnsi="Times New Roman"/>
          <w:sz w:val="24"/>
          <w:szCs w:val="24"/>
        </w:rPr>
        <w:t xml:space="preserve"> </w:t>
      </w:r>
      <w:r w:rsidR="002A2228">
        <w:rPr>
          <w:rFonts w:ascii="Times New Roman" w:hAnsi="Times New Roman"/>
          <w:sz w:val="24"/>
          <w:szCs w:val="24"/>
        </w:rPr>
        <w:t>рекомендуется</w:t>
      </w:r>
      <w:r w:rsidRPr="007A13B2">
        <w:rPr>
          <w:rFonts w:ascii="Times New Roman" w:hAnsi="Times New Roman"/>
          <w:sz w:val="24"/>
          <w:szCs w:val="24"/>
        </w:rPr>
        <w:t xml:space="preserve"> р</w:t>
      </w:r>
      <w:r w:rsidRPr="007A13B2">
        <w:rPr>
          <w:rFonts w:ascii="Times New Roman" w:hAnsi="Times New Roman"/>
          <w:sz w:val="24"/>
          <w:szCs w:val="24"/>
        </w:rPr>
        <w:t>у</w:t>
      </w:r>
      <w:r w:rsidRPr="007A13B2">
        <w:rPr>
          <w:rFonts w:ascii="Times New Roman" w:hAnsi="Times New Roman"/>
          <w:sz w:val="24"/>
          <w:szCs w:val="24"/>
        </w:rPr>
        <w:t xml:space="preserve">ководствоваться расчетными показателями таблицы </w:t>
      </w:r>
      <w:r>
        <w:rPr>
          <w:rFonts w:ascii="Times New Roman" w:hAnsi="Times New Roman"/>
          <w:sz w:val="24"/>
          <w:szCs w:val="24"/>
        </w:rPr>
        <w:t>1</w:t>
      </w:r>
      <w:r w:rsidR="007F1D02">
        <w:rPr>
          <w:rFonts w:ascii="Times New Roman" w:hAnsi="Times New Roman"/>
          <w:sz w:val="24"/>
          <w:szCs w:val="24"/>
        </w:rPr>
        <w:t>6</w:t>
      </w:r>
      <w:r w:rsidRPr="007A13B2">
        <w:rPr>
          <w:rFonts w:ascii="Times New Roman" w:hAnsi="Times New Roman"/>
          <w:sz w:val="24"/>
          <w:szCs w:val="24"/>
        </w:rPr>
        <w:t>.</w:t>
      </w:r>
    </w:p>
    <w:p w:rsidR="007A13B2" w:rsidRPr="007A13B2" w:rsidRDefault="007A13B2" w:rsidP="007A13B2">
      <w:pPr>
        <w:ind w:firstLine="567"/>
        <w:contextualSpacing/>
        <w:jc w:val="right"/>
      </w:pPr>
      <w:r w:rsidRPr="007A13B2">
        <w:t xml:space="preserve">Таблица </w:t>
      </w:r>
      <w:r>
        <w:t>1</w:t>
      </w:r>
      <w:r w:rsidR="007F1D02">
        <w:t>6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13"/>
      </w:tblGrid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а) Пожарные депо (объект)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Создание и размещение с учетом нормативного времени пр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бытия первого подразделения к м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сту пожара 20 минут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) Сирены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Размещение определяется 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диусом действия 500 м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Территория населенных пунктов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Спасательные станции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1 станция на объект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 местах массового отдыха населения на во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ных объектах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Убежища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на количество укрываемых (с учетом </w:t>
            </w:r>
            <w:hyperlink r:id="rId15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СНиП II-11-77*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По согласованию с ГУ МЧС России по Республике Коми и орг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нами местного самоуправления на соответствующих территориях (</w:t>
            </w:r>
            <w:hyperlink r:id="rId16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сийской Федерации от 29 ноября 1999 г. N 1309)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 зонах возможных сильных разрушений: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работников наибольшей работающей смены организаций, расположенных и продолжа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щих свою деятельность в период мобилизации и в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енное время;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нетранспортабельных больных, наход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щихся в медицинских организациях, расположенных в зонах возможных сильных разрушений, а также обслуживающего их медицинского персонала;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работников работающей смены дежу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ного и линейного персонала организаций, обеспеч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вающих жизнедеятельность городов, отнесенных к группам по гражданской обороне, и организаций, отнесенных к категории особой важности по гра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данской обороне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FE3063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) Противорадиационные укрытия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на количество укрываемых (с учетом </w:t>
            </w:r>
            <w:hyperlink r:id="rId17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СНиП II-11-77*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По согласованию с ГУ МЧС России по Республике Коми и орг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нами местного самоуправления на 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территориях (</w:t>
            </w:r>
            <w:hyperlink r:id="rId18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сийской Федерации от 29 ноября 1999 г. N 1309)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защиты: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работников организаций, расположенных за пределами зон возможных сильных разрушений и продолжающих свою деятельность в период мобил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зации и военное время;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населения городов и других населенных 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пунктов, не отнесенных к группам по гражданской обороне, а также населения, эвакуируемого из гор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дов, отнесенных к группам по гражданской обороне, зон возможных сильных разрушений, организаций, отнесенных к категории особой важности по гра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данской обороне, и зон возможного катастрофич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ского затопления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Специализированные складские помещения для хранения средств индивидуал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ной защиты, приборов радиационной и химической разведки, дозиметрического контроля и другого имущества гражданской обороны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9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постановлению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от 29 ноября 1999 г. N 1309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Создаются и размещаются по согласованию с ГУ МЧС России по Республике Коми и органами местного самоуправления на соответствующих те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риториях по расчету на количество укрываемых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FE3063" w:rsidRDefault="00F56CC2" w:rsidP="00F56C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) Санитарно-обмывочные пункты, станции обеззараживания одежды и транспорта и иные объекты гражданской обороны для обеспечения медицинской защиты и первооч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редного жизнеобеспечения населения, санитарной обработки людей и животных, спец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альной обработки одежды и транспортных средств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20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постановлению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от 29 ноября 1999 г. N 1309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Создаются и размещаются по согласованию с ГУ МЧС России по Республике Коми и органами местного самоуправления на соответствующих те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риториях по расчету на количество укрываемых</w:t>
            </w:r>
          </w:p>
        </w:tc>
      </w:tr>
    </w:tbl>
    <w:p w:rsidR="007A13B2" w:rsidRPr="007A13B2" w:rsidRDefault="007A13B2" w:rsidP="007A13B2"/>
    <w:p w:rsidR="009A058A" w:rsidRDefault="009A058A" w:rsidP="009A058A">
      <w:pPr>
        <w:ind w:firstLine="709"/>
        <w:jc w:val="both"/>
      </w:pPr>
      <w:r w:rsidRPr="00D93699">
        <w:t>Инженерно-технические мероприятия ГО и ЧС должны предусматриваться с учетом к</w:t>
      </w:r>
      <w:r w:rsidRPr="00D93699">
        <w:t>а</w:t>
      </w:r>
      <w:r w:rsidRPr="00D93699">
        <w:t>тегорий объектов по ГО, а также с учетом отнесения территорий к</w:t>
      </w:r>
      <w:r w:rsidR="00B00303">
        <w:t xml:space="preserve"> группам по ГО, при разр</w:t>
      </w:r>
      <w:r w:rsidR="00B00303">
        <w:t>а</w:t>
      </w:r>
      <w:r w:rsidR="00B00303">
        <w:t>ботке следующих градостроительных документов:</w:t>
      </w:r>
    </w:p>
    <w:p w:rsidR="009A058A" w:rsidRPr="00D93699" w:rsidRDefault="009A058A" w:rsidP="009A058A">
      <w:pPr>
        <w:ind w:firstLine="709"/>
        <w:jc w:val="both"/>
      </w:pPr>
      <w:r w:rsidRPr="00D93699">
        <w:t>- территориальных комплексных схем градостроительного планирования развития те</w:t>
      </w:r>
      <w:r w:rsidRPr="00D93699">
        <w:t>р</w:t>
      </w:r>
      <w:r w:rsidRPr="00D93699">
        <w:t>ритории республики и ее частей;</w:t>
      </w:r>
    </w:p>
    <w:p w:rsidR="009A058A" w:rsidRPr="00D93699" w:rsidRDefault="009A058A" w:rsidP="009A058A">
      <w:pPr>
        <w:ind w:firstLine="709"/>
        <w:jc w:val="both"/>
      </w:pPr>
      <w:r w:rsidRPr="00D93699">
        <w:t>- генеральных планов поселений;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черты населенных пунктов;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планировки районов и кварталов жилой зоны, групп общественных зданий и сооружений;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планировки производственных зон и промышленных узлов (районов) и о</w:t>
      </w:r>
      <w:r w:rsidRPr="00D93699">
        <w:t>т</w:t>
      </w:r>
      <w:r w:rsidRPr="00D93699">
        <w:t>дельных предприятий, крупных инженерных сооружений;</w:t>
      </w:r>
    </w:p>
    <w:p w:rsidR="009A058A" w:rsidRPr="0028366D" w:rsidRDefault="009A058A" w:rsidP="009A058A">
      <w:pPr>
        <w:ind w:firstLine="709"/>
        <w:jc w:val="both"/>
      </w:pPr>
      <w:r w:rsidRPr="00D93699">
        <w:t>- проектов межевания территорий</w:t>
      </w:r>
      <w:r>
        <w:t>.</w:t>
      </w:r>
    </w:p>
    <w:p w:rsidR="009A058A" w:rsidRPr="005C577C" w:rsidRDefault="009A058A" w:rsidP="009A058A">
      <w:pPr>
        <w:ind w:firstLine="709"/>
        <w:jc w:val="both"/>
      </w:pPr>
      <w:r w:rsidRPr="009A058A">
        <w:t>Для обеспечения спасательных работ и действий по тушению пожаров необходимо</w:t>
      </w:r>
      <w:r>
        <w:t xml:space="preserve"> </w:t>
      </w:r>
      <w:r w:rsidRPr="005C577C">
        <w:t>ра</w:t>
      </w:r>
      <w:r w:rsidRPr="005C577C">
        <w:t>з</w:t>
      </w:r>
      <w:r w:rsidRPr="005C577C">
        <w:t>рабатывать мероприятия согласно СП 4.13130.2013</w:t>
      </w:r>
      <w:r>
        <w:t>:</w:t>
      </w:r>
      <w:r w:rsidRPr="005C577C">
        <w:t xml:space="preserve"> </w:t>
      </w:r>
    </w:p>
    <w:p w:rsidR="009A058A" w:rsidRPr="005C577C" w:rsidRDefault="009A058A" w:rsidP="009A058A">
      <w:pPr>
        <w:ind w:firstLine="709"/>
        <w:jc w:val="both"/>
      </w:pPr>
      <w:r w:rsidRPr="009A058A">
        <w:t>1.</w:t>
      </w:r>
      <w:r w:rsidR="00892D3F">
        <w:t xml:space="preserve"> </w:t>
      </w:r>
      <w:r w:rsidRPr="009A058A">
        <w:t>Ограничить максимальну</w:t>
      </w:r>
      <w:r>
        <w:t>ю высоту</w:t>
      </w:r>
      <w:r w:rsidRPr="009A058A">
        <w:t xml:space="preserve"> и этажность проектируемых зданий е учетом те</w:t>
      </w:r>
      <w:r w:rsidRPr="009A058A">
        <w:t>х</w:t>
      </w:r>
      <w:r w:rsidRPr="009A058A">
        <w:t>нических параметров имеющейся в местном гарнизоне пожарной охраны пожарной техники, предназначенной для обеспечения спасательных работ и действий по тушению пожаров;</w:t>
      </w:r>
    </w:p>
    <w:p w:rsidR="009A058A" w:rsidRDefault="009A058A" w:rsidP="009A058A">
      <w:pPr>
        <w:ind w:firstLine="709"/>
        <w:jc w:val="both"/>
      </w:pPr>
      <w:r w:rsidRPr="009A058A">
        <w:t xml:space="preserve"> 2. При разработке проектов планировки определить места и размеры (характеристику покрытия) мест установки пожарных </w:t>
      </w:r>
      <w:proofErr w:type="spellStart"/>
      <w:r w:rsidRPr="009A058A">
        <w:t>автолестниц</w:t>
      </w:r>
      <w:proofErr w:type="spellEnd"/>
      <w:r w:rsidRPr="009A058A">
        <w:t xml:space="preserve"> (автоподъемников) с учетом доступа с них в</w:t>
      </w:r>
      <w:r w:rsidR="00B00303">
        <w:t xml:space="preserve"> каждую квартиру или помещение; </w:t>
      </w:r>
      <w:r w:rsidR="00B00303" w:rsidRPr="0092431E">
        <w:t>пожарных водоемов, количество</w:t>
      </w:r>
      <w:r w:rsidR="00E56480">
        <w:t xml:space="preserve"> и</w:t>
      </w:r>
      <w:r w:rsidR="00B00303" w:rsidRPr="0092431E">
        <w:t xml:space="preserve"> объем которых </w:t>
      </w:r>
      <w:r w:rsidR="00E56480">
        <w:t>определ</w:t>
      </w:r>
      <w:r w:rsidR="00E56480">
        <w:t>я</w:t>
      </w:r>
      <w:r w:rsidR="00E56480">
        <w:t>ется расчетом</w:t>
      </w:r>
      <w:r w:rsidR="00B34714" w:rsidRPr="0092431E">
        <w:t xml:space="preserve"> согласно п.9 СП 8.13130.2009.</w:t>
      </w:r>
      <w:r w:rsidR="00E56480">
        <w:t xml:space="preserve"> </w:t>
      </w:r>
    </w:p>
    <w:p w:rsidR="00E56480" w:rsidRPr="007A13B2" w:rsidRDefault="00E56480" w:rsidP="00E56480">
      <w:pPr>
        <w:ind w:firstLine="709"/>
        <w:jc w:val="both"/>
      </w:pPr>
      <w:r w:rsidRPr="007A13B2">
        <w:t>Пожарные резервуары или искусственные водоемы надлежит размещать из условия о</w:t>
      </w:r>
      <w:r w:rsidRPr="007A13B2">
        <w:t>б</w:t>
      </w:r>
      <w:r w:rsidRPr="007A13B2">
        <w:t>служивания ими зданий, находящихся в радиусе:</w:t>
      </w:r>
    </w:p>
    <w:p w:rsidR="00E56480" w:rsidRPr="007A13B2" w:rsidRDefault="00E56480" w:rsidP="00E56480">
      <w:pPr>
        <w:pStyle w:val="a5"/>
        <w:numPr>
          <w:ilvl w:val="0"/>
          <w:numId w:val="25"/>
        </w:numPr>
        <w:jc w:val="both"/>
      </w:pPr>
      <w:r w:rsidRPr="007A13B2">
        <w:t>при наличии автонасосов - 200 м;</w:t>
      </w:r>
    </w:p>
    <w:p w:rsidR="00E56480" w:rsidRPr="007A13B2" w:rsidRDefault="00E56480" w:rsidP="00E56480">
      <w:pPr>
        <w:pStyle w:val="a5"/>
        <w:numPr>
          <w:ilvl w:val="0"/>
          <w:numId w:val="25"/>
        </w:numPr>
        <w:jc w:val="both"/>
      </w:pPr>
      <w:r w:rsidRPr="007A13B2">
        <w:t>при наличии мотопомп - 100 - 150 м в зависимости от технических возможностей мотопомп.</w:t>
      </w:r>
    </w:p>
    <w:p w:rsidR="00E56480" w:rsidRPr="007A13B2" w:rsidRDefault="00E56480" w:rsidP="00E56480">
      <w:pPr>
        <w:ind w:firstLine="709"/>
        <w:jc w:val="both"/>
      </w:pPr>
      <w:r w:rsidRPr="007A13B2">
        <w:lastRenderedPageBreak/>
        <w:t>Расстояние от точки забора воды из резервуаров или искусственных водоемов до зданий III, IV и V степеней огнестойкости и до открытых складов горючих материалов должно быть не менее 30 м, до зданий I и II степеней огнестойкости - не менее 10 м.</w:t>
      </w:r>
    </w:p>
    <w:p w:rsidR="009A058A" w:rsidRDefault="009A058A" w:rsidP="009A058A">
      <w:pPr>
        <w:ind w:firstLine="709"/>
        <w:jc w:val="both"/>
      </w:pPr>
      <w:r w:rsidRPr="009A058A">
        <w:t xml:space="preserve">3. При разработке проектов планировки определить места размещения разворотных площадок во </w:t>
      </w:r>
      <w:proofErr w:type="spellStart"/>
      <w:r w:rsidRPr="009A058A">
        <w:t>внутридворовых</w:t>
      </w:r>
      <w:proofErr w:type="spellEnd"/>
      <w:r w:rsidRPr="009A058A">
        <w:t xml:space="preserve"> территориях, размерами</w:t>
      </w:r>
      <w:r w:rsidR="002A2228">
        <w:t xml:space="preserve"> </w:t>
      </w:r>
      <w:r w:rsidRPr="009A058A">
        <w:t>15х15 метров</w:t>
      </w:r>
      <w:r w:rsidR="00D341B3">
        <w:t>.</w:t>
      </w:r>
    </w:p>
    <w:p w:rsidR="00407261" w:rsidRPr="00407261" w:rsidRDefault="00407261" w:rsidP="00407261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20" w:after="100" w:afterAutospacing="1"/>
        <w:ind w:firstLine="709"/>
        <w:jc w:val="both"/>
      </w:pPr>
      <w:r w:rsidRPr="00407261">
        <w:t>4. Противопожарные расстояния между жилыми и общественными зданиями, а также между жилыми, общественными зданиями и вспомогательными зданиями и сооружениями производственного, складского и технического назначения (за исключением отдельно огов</w:t>
      </w:r>
      <w:r w:rsidRPr="00407261">
        <w:t>о</w:t>
      </w:r>
      <w:r w:rsidRPr="00407261">
        <w:t>ренных в разделе 6 СП 4.13130.2013</w:t>
      </w:r>
      <w:r w:rsidRPr="00407261">
        <w:rPr>
          <w:b/>
          <w:bCs/>
        </w:rPr>
        <w:t xml:space="preserve"> </w:t>
      </w:r>
      <w:r w:rsidRPr="00407261">
        <w:t>Системы противопожарной защиты</w:t>
      </w:r>
      <w:r w:rsidR="00CF410E">
        <w:t xml:space="preserve"> </w:t>
      </w:r>
      <w:r w:rsidRPr="00407261">
        <w:t>объектов нефтегазовой индустрии, автостоянок грузовых автомобилей, специализированных складов, расходных скл</w:t>
      </w:r>
      <w:r w:rsidRPr="00407261">
        <w:t>а</w:t>
      </w:r>
      <w:r w:rsidRPr="00407261">
        <w:t xml:space="preserve">дов горючего для </w:t>
      </w:r>
      <w:proofErr w:type="spellStart"/>
      <w:r w:rsidRPr="00407261">
        <w:t>энергообъектов</w:t>
      </w:r>
      <w:proofErr w:type="spellEnd"/>
      <w:r w:rsidRPr="00407261">
        <w:t xml:space="preserve"> и т.п.) в зависимости от степени огнестойкости и класса их конструктивной пожарной опасности принимаются в соответствии с таблицей 1</w:t>
      </w:r>
      <w:r w:rsidR="007F1D02">
        <w:t>7</w:t>
      </w:r>
      <w:r w:rsidRPr="00407261">
        <w:t>.</w:t>
      </w:r>
    </w:p>
    <w:p w:rsidR="00407261" w:rsidRPr="00407261" w:rsidRDefault="00407261" w:rsidP="00407261">
      <w:pPr>
        <w:ind w:firstLine="1134"/>
        <w:jc w:val="right"/>
      </w:pPr>
      <w:r w:rsidRPr="00407261">
        <w:t>таблица 1</w:t>
      </w:r>
      <w:r w:rsidR="007F1D02">
        <w:t>7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2127"/>
        <w:gridCol w:w="1345"/>
        <w:gridCol w:w="1345"/>
        <w:gridCol w:w="1351"/>
        <w:gridCol w:w="1190"/>
      </w:tblGrid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Степень огнестойк</w:t>
            </w:r>
            <w:r w:rsidRPr="00407261">
              <w:t>о</w:t>
            </w:r>
            <w:r w:rsidRPr="00407261">
              <w:t>сти здания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Класс констру</w:t>
            </w:r>
            <w:r w:rsidRPr="00407261">
              <w:t>к</w:t>
            </w:r>
            <w:r w:rsidRPr="00407261">
              <w:t>тивной пожарной опасности</w:t>
            </w:r>
          </w:p>
        </w:tc>
        <w:tc>
          <w:tcPr>
            <w:tcW w:w="5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Минимальные расстояния при степени огнесто</w:t>
            </w:r>
            <w:r w:rsidRPr="00407261">
              <w:t>й</w:t>
            </w:r>
            <w:r w:rsidRPr="00407261">
              <w:t>кости и классе конструктивной пожарной опа</w:t>
            </w:r>
            <w:r w:rsidRPr="00407261">
              <w:t>с</w:t>
            </w:r>
            <w:r w:rsidRPr="00407261">
              <w:t>ности жилых и общественных зданий, м</w:t>
            </w:r>
          </w:p>
        </w:tc>
      </w:tr>
      <w:tr w:rsidR="00407261" w:rsidRPr="00407261" w:rsidTr="00407261">
        <w:tc>
          <w:tcPr>
            <w:tcW w:w="2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  <w:r w:rsidRPr="00407261">
              <w:br/>
            </w:r>
            <w:r w:rsidRPr="00407261">
              <w:br/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  <w:r w:rsidRPr="00407261">
              <w:br/>
            </w:r>
            <w:r w:rsidRPr="00407261">
              <w:br/>
              <w:t>С1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  <w:r w:rsidRPr="00407261">
              <w:br/>
            </w:r>
            <w:r w:rsidRPr="00407261">
              <w:br/>
              <w:t>С0, С1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  <w:r w:rsidRPr="00407261">
              <w:br/>
            </w:r>
            <w:r w:rsidRPr="00407261">
              <w:br/>
              <w:t>С2, С3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Жилые и обществе</w:t>
            </w:r>
            <w:r w:rsidRPr="00407261">
              <w:t>н</w:t>
            </w:r>
            <w:r w:rsidRPr="00407261">
              <w:t>ные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6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С0, 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С2, С3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Производственные и складские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С0, 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С2, С3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18</w:t>
            </w:r>
          </w:p>
        </w:tc>
      </w:tr>
    </w:tbl>
    <w:p w:rsidR="0072553D" w:rsidRDefault="00407261" w:rsidP="002A2228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40" w:after="100" w:afterAutospacing="1"/>
        <w:ind w:firstLine="539"/>
        <w:jc w:val="both"/>
      </w:pPr>
      <w:r w:rsidRPr="00407261">
        <w:t>Противопожарные расстояния между производственными, складскими, административно-бытовыми зданиями и сооружениями на территориях производственных объектов принимаются в соответствии с разделом 6 СП 4.13130.2013</w:t>
      </w:r>
      <w:r w:rsidRPr="00407261">
        <w:rPr>
          <w:b/>
          <w:bCs/>
        </w:rPr>
        <w:t xml:space="preserve"> </w:t>
      </w:r>
      <w:r w:rsidRPr="00407261">
        <w:t>Системы противопожарной защиты.</w:t>
      </w:r>
    </w:p>
    <w:p w:rsidR="00CF410E" w:rsidRPr="002A2228" w:rsidRDefault="00CF410E" w:rsidP="002A2228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40" w:after="100" w:afterAutospacing="1"/>
        <w:ind w:firstLine="539"/>
        <w:jc w:val="both"/>
        <w:rPr>
          <w:spacing w:val="-3"/>
        </w:rPr>
      </w:pPr>
    </w:p>
    <w:p w:rsidR="00EF7199" w:rsidRDefault="00EF7199" w:rsidP="007F1D02">
      <w:pPr>
        <w:pStyle w:val="1"/>
      </w:pPr>
      <w:bookmarkStart w:id="26" w:name="_Toc507496529"/>
      <w:r>
        <w:t>1</w:t>
      </w:r>
      <w:r w:rsidR="001A010E">
        <w:t>1</w:t>
      </w:r>
      <w:r>
        <w:t xml:space="preserve"> </w:t>
      </w:r>
      <w:r w:rsidR="00CF410E">
        <w:t xml:space="preserve"> </w:t>
      </w:r>
      <w:r w:rsidRPr="00A158B6">
        <w:t>Расчетные показатели, устанавливаемые для объектов местного значения в о</w:t>
      </w:r>
      <w:r w:rsidRPr="00A158B6">
        <w:t>б</w:t>
      </w:r>
      <w:r w:rsidRPr="00A158B6">
        <w:t>ласти утилизации и переработки</w:t>
      </w:r>
      <w:r>
        <w:t xml:space="preserve"> бытовых и промышленных отходов</w:t>
      </w:r>
      <w:bookmarkEnd w:id="26"/>
    </w:p>
    <w:p w:rsidR="00CF410E" w:rsidRPr="00CF410E" w:rsidRDefault="00CF410E" w:rsidP="00CF410E"/>
    <w:p w:rsidR="00B00303" w:rsidRDefault="00B00303" w:rsidP="00B00303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Pr="001A010E">
        <w:rPr>
          <w:rFonts w:ascii="Times New Roman" w:hAnsi="Times New Roman"/>
          <w:color w:val="000000"/>
          <w:sz w:val="24"/>
          <w:szCs w:val="24"/>
        </w:rPr>
        <w:t xml:space="preserve">местного значения в области </w:t>
      </w:r>
      <w:r w:rsidRPr="00B00303">
        <w:rPr>
          <w:rFonts w:ascii="Times New Roman" w:hAnsi="Times New Roman"/>
          <w:color w:val="000000"/>
          <w:sz w:val="24"/>
          <w:szCs w:val="24"/>
        </w:rPr>
        <w:t>утилизации и переработки бытовых и промышленных отходов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руководствоваться расчетными показателями таблицы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="007F1D02">
        <w:rPr>
          <w:rFonts w:ascii="Times New Roman" w:hAnsi="Times New Roman"/>
          <w:color w:val="000000"/>
          <w:sz w:val="24"/>
          <w:szCs w:val="24"/>
        </w:rPr>
        <w:t>8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B00303" w:rsidRPr="00D341B3" w:rsidRDefault="00B00303" w:rsidP="00B00303">
      <w:pPr>
        <w:ind w:firstLine="567"/>
        <w:contextualSpacing/>
        <w:jc w:val="right"/>
      </w:pPr>
      <w:r w:rsidRPr="00D341B3">
        <w:t>Таблица 1</w:t>
      </w:r>
      <w:r w:rsidR="007F1D02">
        <w:t>8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B00303" w:rsidRPr="00A34120" w:rsidTr="00B00303">
        <w:trPr>
          <w:trHeight w:val="778"/>
        </w:trPr>
        <w:tc>
          <w:tcPr>
            <w:tcW w:w="702" w:type="dxa"/>
            <w:vMerge w:val="restart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lastRenderedPageBreak/>
              <w:t>№</w:t>
            </w:r>
          </w:p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Наименование объекта</w:t>
            </w:r>
          </w:p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Максимально доп</w:t>
            </w:r>
            <w:r w:rsidRPr="00A34120">
              <w:rPr>
                <w:color w:val="000000"/>
              </w:rPr>
              <w:t>у</w:t>
            </w:r>
            <w:r w:rsidRPr="00A34120">
              <w:rPr>
                <w:color w:val="000000"/>
              </w:rPr>
              <w:t>стимый уровень те</w:t>
            </w:r>
            <w:r w:rsidRPr="00A34120">
              <w:rPr>
                <w:color w:val="000000"/>
              </w:rPr>
              <w:t>р</w:t>
            </w:r>
            <w:r w:rsidRPr="00A34120">
              <w:rPr>
                <w:color w:val="000000"/>
              </w:rPr>
              <w:t>риториальной д</w:t>
            </w:r>
            <w:r w:rsidRPr="00A34120">
              <w:rPr>
                <w:color w:val="000000"/>
              </w:rPr>
              <w:t>о</w:t>
            </w:r>
            <w:r w:rsidRPr="00A34120">
              <w:rPr>
                <w:color w:val="000000"/>
              </w:rPr>
              <w:t>ступности</w:t>
            </w:r>
          </w:p>
        </w:tc>
      </w:tr>
      <w:tr w:rsidR="00B00303" w:rsidRPr="00A34120" w:rsidTr="00B00303">
        <w:trPr>
          <w:trHeight w:val="625"/>
        </w:trPr>
        <w:tc>
          <w:tcPr>
            <w:tcW w:w="702" w:type="dxa"/>
            <w:vMerge/>
            <w:vAlign w:val="center"/>
          </w:tcPr>
          <w:p w:rsidR="00B00303" w:rsidRPr="00A34120" w:rsidRDefault="00B00303" w:rsidP="00B00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51" w:type="dxa"/>
            <w:vMerge/>
            <w:vAlign w:val="center"/>
          </w:tcPr>
          <w:p w:rsidR="00B00303" w:rsidRPr="00A34120" w:rsidRDefault="00B00303" w:rsidP="00B00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Единица изм</w:t>
            </w:r>
            <w:r w:rsidRPr="00A34120">
              <w:rPr>
                <w:color w:val="000000"/>
              </w:rPr>
              <w:t>е</w:t>
            </w:r>
            <w:r w:rsidRPr="00A34120">
              <w:rPr>
                <w:color w:val="000000"/>
              </w:rPr>
              <w:t>рения</w:t>
            </w:r>
          </w:p>
        </w:tc>
        <w:tc>
          <w:tcPr>
            <w:tcW w:w="1276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Вел</w:t>
            </w:r>
            <w:r w:rsidRPr="00A34120">
              <w:rPr>
                <w:color w:val="000000"/>
              </w:rPr>
              <w:t>и</w:t>
            </w:r>
            <w:r w:rsidRPr="00A34120">
              <w:rPr>
                <w:color w:val="000000"/>
              </w:rPr>
              <w:t>чина</w:t>
            </w:r>
          </w:p>
        </w:tc>
      </w:tr>
      <w:tr w:rsidR="005056F5" w:rsidRPr="00A34120" w:rsidTr="00B00303">
        <w:trPr>
          <w:trHeight w:val="836"/>
        </w:trPr>
        <w:tc>
          <w:tcPr>
            <w:tcW w:w="702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>1</w:t>
            </w:r>
          </w:p>
        </w:tc>
        <w:tc>
          <w:tcPr>
            <w:tcW w:w="3551" w:type="dxa"/>
            <w:vAlign w:val="center"/>
          </w:tcPr>
          <w:p w:rsidR="005056F5" w:rsidRPr="00A34120" w:rsidRDefault="005056F5" w:rsidP="005056F5">
            <w:r w:rsidRPr="00A34120">
              <w:t>полигоны местного значения, обслуживающие отдельные п</w:t>
            </w:r>
            <w:r w:rsidRPr="00A34120">
              <w:t>о</w:t>
            </w:r>
            <w:r w:rsidRPr="00A34120">
              <w:t>селения или несколько посел</w:t>
            </w:r>
            <w:r w:rsidRPr="00A34120">
              <w:t>е</w:t>
            </w:r>
            <w:r w:rsidRPr="00A34120">
              <w:t>ний</w:t>
            </w:r>
          </w:p>
        </w:tc>
        <w:tc>
          <w:tcPr>
            <w:tcW w:w="1843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 xml:space="preserve">га/10 </w:t>
            </w:r>
            <w:proofErr w:type="spellStart"/>
            <w:r w:rsidRPr="00A34120">
              <w:t>тыс.чел</w:t>
            </w:r>
            <w:proofErr w:type="spellEnd"/>
          </w:p>
        </w:tc>
        <w:tc>
          <w:tcPr>
            <w:tcW w:w="1276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>1,3</w:t>
            </w:r>
          </w:p>
        </w:tc>
        <w:tc>
          <w:tcPr>
            <w:tcW w:w="2409" w:type="dxa"/>
            <w:gridSpan w:val="2"/>
            <w:vAlign w:val="center"/>
          </w:tcPr>
          <w:p w:rsidR="005056F5" w:rsidRPr="00A34120" w:rsidRDefault="005056F5" w:rsidP="005056F5">
            <w:pPr>
              <w:jc w:val="center"/>
            </w:pPr>
            <w:r w:rsidRPr="00A34120">
              <w:t>Полигоны размещ</w:t>
            </w:r>
            <w:r w:rsidRPr="00A34120">
              <w:t>а</w:t>
            </w:r>
            <w:r w:rsidRPr="00A34120">
              <w:t>ются по территор</w:t>
            </w:r>
            <w:r w:rsidRPr="00A34120">
              <w:t>и</w:t>
            </w:r>
            <w:r w:rsidRPr="00A34120">
              <w:t>альному принципу за пределами населе</w:t>
            </w:r>
            <w:r w:rsidRPr="00A34120">
              <w:t>н</w:t>
            </w:r>
            <w:r w:rsidRPr="00A34120">
              <w:t>ных пунктов. Пл</w:t>
            </w:r>
            <w:r w:rsidRPr="00A34120">
              <w:t>о</w:t>
            </w:r>
            <w:r w:rsidRPr="00A34120">
              <w:t>щадь участка под складирование отх</w:t>
            </w:r>
            <w:r w:rsidRPr="00A34120">
              <w:t>о</w:t>
            </w:r>
            <w:r w:rsidRPr="00A34120">
              <w:t>дов может быть в</w:t>
            </w:r>
            <w:r w:rsidRPr="00A34120">
              <w:t>ы</w:t>
            </w:r>
            <w:r w:rsidRPr="00A34120">
              <w:t>ражена как в одном, так и в нескольких полигонах</w:t>
            </w:r>
          </w:p>
        </w:tc>
      </w:tr>
      <w:tr w:rsidR="008D54AC" w:rsidRPr="00A34120" w:rsidTr="00B00303">
        <w:trPr>
          <w:trHeight w:val="836"/>
        </w:trPr>
        <w:tc>
          <w:tcPr>
            <w:tcW w:w="702" w:type="dxa"/>
            <w:vMerge w:val="restart"/>
            <w:vAlign w:val="center"/>
          </w:tcPr>
          <w:p w:rsidR="008D54AC" w:rsidRPr="00A34120" w:rsidRDefault="005056F5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</w:t>
            </w:r>
          </w:p>
        </w:tc>
        <w:tc>
          <w:tcPr>
            <w:tcW w:w="3551" w:type="dxa"/>
            <w:vAlign w:val="center"/>
          </w:tcPr>
          <w:p w:rsidR="008D54AC" w:rsidRPr="00A34120" w:rsidRDefault="008D54AC" w:rsidP="00B00303">
            <w:pPr>
              <w:rPr>
                <w:color w:val="000000"/>
              </w:rPr>
            </w:pPr>
            <w:r w:rsidRPr="00A34120">
              <w:t>объектами сбора и вывоза тве</w:t>
            </w:r>
            <w:r w:rsidRPr="00A34120">
              <w:t>р</w:t>
            </w:r>
            <w:r w:rsidRPr="00A34120">
              <w:t xml:space="preserve">дых бытовых отходов </w:t>
            </w:r>
            <w:r w:rsidR="00A34120" w:rsidRPr="00A34120">
              <w:t>от жилых зданий, оборудованных вод</w:t>
            </w:r>
            <w:r w:rsidR="00A34120" w:rsidRPr="00A34120">
              <w:t>о</w:t>
            </w:r>
            <w:r w:rsidR="00A34120" w:rsidRPr="00A34120">
              <w:t>проводом, канализацией, це</w:t>
            </w:r>
            <w:r w:rsidR="00A34120" w:rsidRPr="00A34120">
              <w:t>н</w:t>
            </w:r>
            <w:r w:rsidR="00A34120" w:rsidRPr="00A34120">
              <w:t>тральным отоплением и газом</w:t>
            </w:r>
          </w:p>
        </w:tc>
        <w:tc>
          <w:tcPr>
            <w:tcW w:w="1843" w:type="dxa"/>
            <w:vMerge w:val="restart"/>
            <w:vAlign w:val="center"/>
          </w:tcPr>
          <w:p w:rsidR="008D54AC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кг*</w:t>
            </w:r>
            <w:r w:rsidR="008D54AC" w:rsidRPr="00A34120">
              <w:t>чел. в год</w:t>
            </w:r>
          </w:p>
        </w:tc>
        <w:tc>
          <w:tcPr>
            <w:tcW w:w="1276" w:type="dxa"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  <w:r w:rsidRPr="00A34120">
              <w:t>190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Не нормируется*</w:t>
            </w:r>
          </w:p>
        </w:tc>
      </w:tr>
      <w:tr w:rsidR="008D54AC" w:rsidRPr="00A34120" w:rsidTr="00A83B46">
        <w:trPr>
          <w:trHeight w:val="546"/>
        </w:trPr>
        <w:tc>
          <w:tcPr>
            <w:tcW w:w="702" w:type="dxa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8D54AC" w:rsidRPr="00A34120" w:rsidRDefault="008D54AC" w:rsidP="00B00303">
            <w:pPr>
              <w:rPr>
                <w:color w:val="000000"/>
              </w:rPr>
            </w:pPr>
            <w:r w:rsidRPr="00A34120">
              <w:t>объектами сбора и вывоза тве</w:t>
            </w:r>
            <w:r w:rsidRPr="00A34120">
              <w:t>р</w:t>
            </w:r>
            <w:r w:rsidRPr="00A34120">
              <w:t xml:space="preserve">дых бытовых отходов </w:t>
            </w:r>
            <w:r w:rsidR="00A34120" w:rsidRPr="00A34120">
              <w:t>от прочих жилых зданий</w:t>
            </w:r>
          </w:p>
        </w:tc>
        <w:tc>
          <w:tcPr>
            <w:tcW w:w="1843" w:type="dxa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D54AC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300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</w:tr>
      <w:tr w:rsidR="00B00303" w:rsidRPr="00A34120" w:rsidTr="00A83B46">
        <w:trPr>
          <w:trHeight w:val="700"/>
        </w:trPr>
        <w:tc>
          <w:tcPr>
            <w:tcW w:w="702" w:type="dxa"/>
            <w:vAlign w:val="center"/>
          </w:tcPr>
          <w:p w:rsidR="00B00303" w:rsidRPr="00A34120" w:rsidRDefault="005056F5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3</w:t>
            </w:r>
            <w:r w:rsidR="00B00303" w:rsidRPr="00A34120">
              <w:rPr>
                <w:color w:val="000000"/>
              </w:rPr>
              <w:t>.</w:t>
            </w:r>
          </w:p>
        </w:tc>
        <w:tc>
          <w:tcPr>
            <w:tcW w:w="3551" w:type="dxa"/>
            <w:vAlign w:val="center"/>
          </w:tcPr>
          <w:p w:rsidR="00B00303" w:rsidRPr="00A34120" w:rsidRDefault="00A34120" w:rsidP="00B00303">
            <w:pPr>
              <w:rPr>
                <w:rStyle w:val="12"/>
                <w:rFonts w:eastAsia="Calibri"/>
              </w:rPr>
            </w:pPr>
            <w:r w:rsidRPr="00A34120">
              <w:t>Общее количество по городу с учетом общественных зданий</w:t>
            </w:r>
          </w:p>
        </w:tc>
        <w:tc>
          <w:tcPr>
            <w:tcW w:w="1843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кг*</w:t>
            </w:r>
            <w:r w:rsidR="000C2DAB" w:rsidRPr="00A34120">
              <w:t>чел. в год</w:t>
            </w:r>
          </w:p>
        </w:tc>
        <w:tc>
          <w:tcPr>
            <w:tcW w:w="1276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280</w:t>
            </w:r>
          </w:p>
        </w:tc>
        <w:tc>
          <w:tcPr>
            <w:tcW w:w="240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</w:tr>
      <w:tr w:rsidR="00A34120" w:rsidRPr="00A34120" w:rsidTr="00A83B46">
        <w:trPr>
          <w:trHeight w:val="569"/>
        </w:trPr>
        <w:tc>
          <w:tcPr>
            <w:tcW w:w="702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4.</w:t>
            </w:r>
          </w:p>
        </w:tc>
        <w:tc>
          <w:tcPr>
            <w:tcW w:w="3551" w:type="dxa"/>
            <w:vAlign w:val="center"/>
          </w:tcPr>
          <w:p w:rsidR="00A34120" w:rsidRPr="00A34120" w:rsidRDefault="00A34120" w:rsidP="00B00303">
            <w:r w:rsidRPr="00A34120">
              <w:t>Жидкие отходы из выгребов (при отсутствии канализации)</w:t>
            </w:r>
          </w:p>
        </w:tc>
        <w:tc>
          <w:tcPr>
            <w:tcW w:w="1843" w:type="dxa"/>
            <w:vAlign w:val="center"/>
          </w:tcPr>
          <w:p w:rsidR="00A34120" w:rsidRPr="00A34120" w:rsidRDefault="00A34120" w:rsidP="00B00303">
            <w:pPr>
              <w:jc w:val="center"/>
            </w:pPr>
            <w:r w:rsidRPr="00A34120">
              <w:t>л*чел. в год</w:t>
            </w:r>
          </w:p>
        </w:tc>
        <w:tc>
          <w:tcPr>
            <w:tcW w:w="1276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2000</w:t>
            </w:r>
          </w:p>
        </w:tc>
        <w:tc>
          <w:tcPr>
            <w:tcW w:w="2409" w:type="dxa"/>
            <w:gridSpan w:val="2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</w:p>
        </w:tc>
      </w:tr>
      <w:tr w:rsidR="00A34120" w:rsidRPr="00A34120" w:rsidTr="00A83B46">
        <w:trPr>
          <w:trHeight w:val="549"/>
        </w:trPr>
        <w:tc>
          <w:tcPr>
            <w:tcW w:w="702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5.</w:t>
            </w:r>
          </w:p>
        </w:tc>
        <w:tc>
          <w:tcPr>
            <w:tcW w:w="3551" w:type="dxa"/>
            <w:vAlign w:val="center"/>
          </w:tcPr>
          <w:p w:rsidR="00A34120" w:rsidRPr="00A34120" w:rsidRDefault="00A34120" w:rsidP="00B00303">
            <w:r w:rsidRPr="00A34120">
              <w:t>Смет с 1 м</w:t>
            </w:r>
            <w:r w:rsidRPr="00A34120">
              <w:rPr>
                <w:noProof/>
                <w:position w:val="-9"/>
              </w:rPr>
              <w:drawing>
                <wp:inline distT="0" distB="0" distL="0" distR="0" wp14:anchorId="2473A94C" wp14:editId="04329C3C">
                  <wp:extent cx="106045" cy="223520"/>
                  <wp:effectExtent l="1905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4120">
              <w:t xml:space="preserve"> твердых покрытий улиц, площадей и парков</w:t>
            </w:r>
          </w:p>
        </w:tc>
        <w:tc>
          <w:tcPr>
            <w:tcW w:w="1843" w:type="dxa"/>
            <w:vAlign w:val="center"/>
          </w:tcPr>
          <w:p w:rsidR="00A34120" w:rsidRPr="00A34120" w:rsidRDefault="00A34120" w:rsidP="00B00303">
            <w:pPr>
              <w:jc w:val="center"/>
            </w:pPr>
            <w:r w:rsidRPr="00A34120">
              <w:t>кг*чел. в год</w:t>
            </w:r>
          </w:p>
        </w:tc>
        <w:tc>
          <w:tcPr>
            <w:tcW w:w="1276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</w:t>
            </w:r>
          </w:p>
        </w:tc>
        <w:tc>
          <w:tcPr>
            <w:tcW w:w="2409" w:type="dxa"/>
            <w:gridSpan w:val="2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</w:p>
        </w:tc>
      </w:tr>
      <w:tr w:rsidR="00B00303" w:rsidRPr="00A34120" w:rsidTr="00A83B46">
        <w:trPr>
          <w:trHeight w:val="628"/>
        </w:trPr>
        <w:tc>
          <w:tcPr>
            <w:tcW w:w="702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551" w:type="dxa"/>
            <w:vAlign w:val="center"/>
          </w:tcPr>
          <w:p w:rsidR="00B00303" w:rsidRPr="00A34120" w:rsidRDefault="00B00303" w:rsidP="00B00303">
            <w:pPr>
              <w:rPr>
                <w:rStyle w:val="12"/>
                <w:rFonts w:eastAsia="Calibri"/>
              </w:rPr>
            </w:pPr>
            <w:r w:rsidRPr="00A34120">
              <w:t>накопление крупногабаритных бытовых отходов</w:t>
            </w:r>
          </w:p>
        </w:tc>
        <w:tc>
          <w:tcPr>
            <w:tcW w:w="1843" w:type="dxa"/>
            <w:vAlign w:val="center"/>
          </w:tcPr>
          <w:p w:rsidR="00B00303" w:rsidRPr="00A34120" w:rsidRDefault="000C2DAB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% от объема ТБО</w:t>
            </w:r>
          </w:p>
        </w:tc>
        <w:tc>
          <w:tcPr>
            <w:tcW w:w="1276" w:type="dxa"/>
            <w:vAlign w:val="center"/>
          </w:tcPr>
          <w:p w:rsidR="00B00303" w:rsidRPr="00A34120" w:rsidRDefault="000C2DAB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</w:t>
            </w:r>
          </w:p>
        </w:tc>
        <w:tc>
          <w:tcPr>
            <w:tcW w:w="240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</w:tr>
    </w:tbl>
    <w:p w:rsidR="000C2DAB" w:rsidRPr="002B1F15" w:rsidRDefault="000C2DAB" w:rsidP="000C2DAB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B00303" w:rsidRDefault="000C2DAB" w:rsidP="000C2DAB">
      <w:pPr>
        <w:shd w:val="clear" w:color="auto" w:fill="FFFFFF"/>
        <w:ind w:firstLine="709"/>
        <w:contextualSpacing/>
        <w:jc w:val="both"/>
      </w:pPr>
      <w:r w:rsidRPr="00F43A49">
        <w:rPr>
          <w:color w:val="000000"/>
        </w:rPr>
        <w:t xml:space="preserve">а) (*) </w:t>
      </w:r>
      <w:r w:rsidR="00B00303" w:rsidRPr="0028366D">
        <w:rPr>
          <w:rFonts w:eastAsia="Calibri"/>
          <w:lang w:eastAsia="en-US"/>
        </w:rPr>
        <w:t xml:space="preserve">Уровень территориальной доступности объектов </w:t>
      </w:r>
      <w:r w:rsidR="00B00303" w:rsidRPr="0028366D">
        <w:t>утилизации и переработки быт</w:t>
      </w:r>
      <w:r w:rsidR="00B00303" w:rsidRPr="0028366D">
        <w:t>о</w:t>
      </w:r>
      <w:r w:rsidR="00B00303" w:rsidRPr="0028366D">
        <w:t>вых и промышленных отходов</w:t>
      </w:r>
      <w:r w:rsidR="00B00303" w:rsidRPr="0028366D">
        <w:rPr>
          <w:rFonts w:eastAsia="Calibri"/>
          <w:lang w:eastAsia="en-US"/>
        </w:rPr>
        <w:t xml:space="preserve"> устанавливается в соответствии с нормативными размерами с</w:t>
      </w:r>
      <w:r w:rsidR="00B00303" w:rsidRPr="0028366D">
        <w:rPr>
          <w:rFonts w:eastAsia="Calibri"/>
          <w:lang w:eastAsia="en-US"/>
        </w:rPr>
        <w:t>а</w:t>
      </w:r>
      <w:r w:rsidR="00B00303" w:rsidRPr="0028366D">
        <w:rPr>
          <w:rFonts w:eastAsia="Calibri"/>
          <w:lang w:eastAsia="en-US"/>
        </w:rPr>
        <w:t>нитарно-защитные зоны на основании СанПиН 2.2.1/2.1.1.1200-03 «Санитарно-защитные зоны и санитарная классификация предприятий, сооружений и иных объектов»</w:t>
      </w:r>
      <w:r w:rsidR="00B00303" w:rsidRPr="0028366D">
        <w:t>.</w:t>
      </w:r>
    </w:p>
    <w:p w:rsidR="00CF410E" w:rsidRDefault="00CF410E" w:rsidP="002A2228">
      <w:pPr>
        <w:ind w:firstLine="567"/>
        <w:jc w:val="both"/>
        <w:rPr>
          <w:b/>
        </w:rPr>
      </w:pPr>
    </w:p>
    <w:p w:rsidR="002A2228" w:rsidRPr="00826F33" w:rsidRDefault="002A2228" w:rsidP="002A2228">
      <w:pPr>
        <w:ind w:firstLine="567"/>
        <w:jc w:val="both"/>
        <w:rPr>
          <w:b/>
        </w:rPr>
      </w:pPr>
      <w:r w:rsidRPr="00826F33">
        <w:rPr>
          <w:b/>
        </w:rPr>
        <w:t>Размер земельного участка предприятия и сооружения по транспортировке, обе</w:t>
      </w:r>
      <w:r w:rsidRPr="00826F33">
        <w:rPr>
          <w:b/>
        </w:rPr>
        <w:t>з</w:t>
      </w:r>
      <w:r w:rsidRPr="00826F33">
        <w:rPr>
          <w:b/>
        </w:rPr>
        <w:t>вреживанию и переработке бытовых отходов</w:t>
      </w:r>
      <w:r w:rsidR="00CF410E">
        <w:rPr>
          <w:b/>
        </w:rPr>
        <w:t>.</w:t>
      </w:r>
    </w:p>
    <w:p w:rsidR="002A2228" w:rsidRDefault="002A2228" w:rsidP="002A2228">
      <w:pPr>
        <w:jc w:val="both"/>
      </w:pPr>
      <w:r>
        <w:t>На 1 тыс. т твердых бытовых отходов в год:</w:t>
      </w:r>
    </w:p>
    <w:p w:rsidR="002A2228" w:rsidRDefault="002A2228" w:rsidP="002A2228">
      <w:pPr>
        <w:jc w:val="both"/>
      </w:pPr>
      <w:r>
        <w:t>- предприятия по промышленной переработке бытовых отходов - 0,05 га,</w:t>
      </w:r>
    </w:p>
    <w:p w:rsidR="002A2228" w:rsidRDefault="002A2228" w:rsidP="002A2228">
      <w:pPr>
        <w:jc w:val="both"/>
      </w:pPr>
      <w:r>
        <w:t>- полигоны (кроме полигонов по обезвреживанию и захоронению токсичных промышленных отходов) - 0,05 га,</w:t>
      </w:r>
    </w:p>
    <w:p w:rsidR="002A2228" w:rsidRDefault="002A2228" w:rsidP="002A2228">
      <w:pPr>
        <w:jc w:val="both"/>
      </w:pPr>
      <w:r>
        <w:t>- поля компостирования - 0,5 - 1,0 га,</w:t>
      </w:r>
    </w:p>
    <w:p w:rsidR="002A2228" w:rsidRDefault="002A2228" w:rsidP="002A2228">
      <w:pPr>
        <w:jc w:val="both"/>
      </w:pPr>
      <w:r>
        <w:t>- сливные станции - 0,02 га,</w:t>
      </w:r>
    </w:p>
    <w:p w:rsidR="002A2228" w:rsidRDefault="002A2228" w:rsidP="002A2228">
      <w:pPr>
        <w:jc w:val="both"/>
      </w:pPr>
      <w:r>
        <w:t>- мусороперегрузочные станции - 0,04 га</w:t>
      </w:r>
    </w:p>
    <w:p w:rsidR="002A2228" w:rsidRDefault="002A2228" w:rsidP="002A2228">
      <w:pPr>
        <w:jc w:val="both"/>
      </w:pPr>
    </w:p>
    <w:p w:rsidR="002A2228" w:rsidRPr="00826F33" w:rsidRDefault="002A2228" w:rsidP="002A2228">
      <w:pPr>
        <w:ind w:firstLine="567"/>
        <w:jc w:val="both"/>
        <w:rPr>
          <w:b/>
        </w:rPr>
      </w:pPr>
      <w:r w:rsidRPr="00826F33">
        <w:rPr>
          <w:b/>
        </w:rPr>
        <w:t>Размер санитарно-защитной зоны</w:t>
      </w:r>
    </w:p>
    <w:p w:rsidR="002A2228" w:rsidRDefault="002A2228" w:rsidP="002A2228">
      <w:pPr>
        <w:ind w:firstLine="567"/>
        <w:jc w:val="both"/>
      </w:pPr>
      <w:r>
        <w:lastRenderedPageBreak/>
        <w:t xml:space="preserve">Санитарно-защитные зоны устанавливаются в соответствии с </w:t>
      </w:r>
      <w:hyperlink r:id="rId22" w:history="1">
        <w:r w:rsidRPr="00CF410E">
          <w:t>СанПиН 2.2.1/2.1.1.1200-03</w:t>
        </w:r>
      </w:hyperlink>
      <w:r>
        <w:t xml:space="preserve"> </w:t>
      </w:r>
      <w:r w:rsidR="00CF410E" w:rsidRPr="00CF410E">
        <w:t>«</w:t>
      </w:r>
      <w:r w:rsidR="00CF410E" w:rsidRPr="00CF410E">
        <w:rPr>
          <w:bCs/>
          <w:color w:val="000000"/>
        </w:rPr>
        <w:t>Санитарно-защитные зоны и</w:t>
      </w:r>
      <w:r w:rsidR="00CF410E">
        <w:rPr>
          <w:bCs/>
          <w:color w:val="000000"/>
        </w:rPr>
        <w:t xml:space="preserve"> </w:t>
      </w:r>
      <w:r w:rsidR="00CF410E" w:rsidRPr="00CF410E">
        <w:rPr>
          <w:bCs/>
          <w:color w:val="000000"/>
        </w:rPr>
        <w:t xml:space="preserve">санитарная классификация предприятий, сооружений и иных объектов» </w:t>
      </w:r>
      <w:r>
        <w:t>для создания защитного барьера, обеспечивающим уровень безопасности населения при эксплуатации объекта в штатном режиме. Представляют собой минимальные расстояния до жилой застройки, ландшафтно-рекреационных зон, зон отдыха, территорий санаториев, домов отдыха, садоводческих товариществ, дачных и садово-огородных участков, спортивных соор</w:t>
      </w:r>
      <w:r>
        <w:t>у</w:t>
      </w:r>
      <w:r>
        <w:t>жений, детских площадок, образовательных и детских организаций, лечебно-профилактических и оздоровительных организаций</w:t>
      </w:r>
    </w:p>
    <w:p w:rsidR="002A2228" w:rsidRDefault="002A2228" w:rsidP="002A2228">
      <w:pPr>
        <w:ind w:firstLine="567"/>
        <w:jc w:val="both"/>
      </w:pPr>
      <w:r>
        <w:t>Устанавливаются в зависимости от вида предприятия и сооружения:</w:t>
      </w:r>
    </w:p>
    <w:p w:rsidR="002A2228" w:rsidRDefault="002A2228" w:rsidP="002A2228">
      <w:pPr>
        <w:ind w:firstLine="567"/>
        <w:jc w:val="both"/>
      </w:pPr>
      <w:r>
        <w:t>- полигоны по размещению, обезвреживанию, захоронению токсичных отходов произво</w:t>
      </w:r>
      <w:r>
        <w:t>д</w:t>
      </w:r>
      <w:r>
        <w:t>ства и потребления 1 - 2 классов опасности - 1000 м;</w:t>
      </w:r>
    </w:p>
    <w:p w:rsidR="002A2228" w:rsidRDefault="002A2228" w:rsidP="002A2228">
      <w:pPr>
        <w:ind w:firstLine="567"/>
        <w:jc w:val="both"/>
      </w:pPr>
      <w:r>
        <w:t>- полигоны по размещению, обезвреживанию, захоронению токсичных отходов произво</w:t>
      </w:r>
      <w:r>
        <w:t>д</w:t>
      </w:r>
      <w:r>
        <w:t>ства и потребления 3 - 4 классов опасности - 500 м;</w:t>
      </w:r>
    </w:p>
    <w:p w:rsidR="002A2228" w:rsidRDefault="002A2228" w:rsidP="002A2228">
      <w:pPr>
        <w:ind w:firstLine="567"/>
        <w:jc w:val="both"/>
      </w:pPr>
      <w:r>
        <w:t>- полигоны твердых бытовых отходов, участки компостирования твердых бытовых отх</w:t>
      </w:r>
      <w:r>
        <w:t>о</w:t>
      </w:r>
      <w:r>
        <w:t>дов - 500 м;</w:t>
      </w:r>
    </w:p>
    <w:p w:rsidR="002A2228" w:rsidRDefault="002A2228" w:rsidP="002A2228">
      <w:pPr>
        <w:ind w:firstLine="567"/>
        <w:jc w:val="both"/>
      </w:pPr>
      <w:r>
        <w:t>- мусоросжигательные и мусороперерабатывающие объекты мощностью от 40 тыс. т в год - 1000 м;</w:t>
      </w:r>
    </w:p>
    <w:p w:rsidR="002A2228" w:rsidRDefault="002A2228" w:rsidP="002A2228">
      <w:pPr>
        <w:ind w:firstLine="567"/>
        <w:jc w:val="both"/>
      </w:pPr>
      <w:r>
        <w:t>- мусоросжигательные и мусороперерабатывающие объекты мощностью до 40 тыс. т в год - 500 м;</w:t>
      </w:r>
    </w:p>
    <w:p w:rsidR="002A2228" w:rsidRDefault="002A2228" w:rsidP="002A2228">
      <w:pPr>
        <w:ind w:firstLine="567"/>
        <w:jc w:val="both"/>
      </w:pPr>
      <w:r>
        <w:t>- мусороперегрузочные станции - 100 м;</w:t>
      </w:r>
    </w:p>
    <w:p w:rsidR="002A2228" w:rsidRDefault="002A2228" w:rsidP="002A2228">
      <w:pPr>
        <w:ind w:firstLine="567"/>
        <w:jc w:val="both"/>
      </w:pPr>
      <w:r>
        <w:t>- поля компостирования - 500 м;</w:t>
      </w:r>
    </w:p>
    <w:p w:rsidR="002A2228" w:rsidRPr="00A158B6" w:rsidRDefault="002A2228" w:rsidP="002A2228">
      <w:pPr>
        <w:ind w:firstLine="567"/>
        <w:jc w:val="both"/>
      </w:pPr>
      <w:r>
        <w:t>- сливные станции - 500 м</w:t>
      </w:r>
    </w:p>
    <w:p w:rsidR="0072553D" w:rsidRDefault="0072553D">
      <w:pPr>
        <w:spacing w:after="200" w:line="276" w:lineRule="auto"/>
        <w:rPr>
          <w:rFonts w:eastAsiaTheme="majorEastAsia" w:cstheme="majorBidi"/>
          <w:b/>
          <w:bCs/>
          <w:szCs w:val="28"/>
        </w:rPr>
      </w:pPr>
    </w:p>
    <w:p w:rsidR="00EF7199" w:rsidRDefault="00EF7199" w:rsidP="007F1D02">
      <w:pPr>
        <w:pStyle w:val="1"/>
      </w:pPr>
      <w:bookmarkStart w:id="27" w:name="_Toc507496530"/>
      <w:r>
        <w:t>1</w:t>
      </w:r>
      <w:r w:rsidR="001A010E">
        <w:t>2</w:t>
      </w:r>
      <w:r>
        <w:t xml:space="preserve"> </w:t>
      </w:r>
      <w:r w:rsidRPr="00A158B6">
        <w:t>Расчетные показатели, устанавливаемые для объектов местного</w:t>
      </w:r>
      <w:r>
        <w:t xml:space="preserve"> значения в о</w:t>
      </w:r>
      <w:r>
        <w:t>б</w:t>
      </w:r>
      <w:r>
        <w:t>ласти захоронений</w:t>
      </w:r>
      <w:bookmarkEnd w:id="27"/>
    </w:p>
    <w:p w:rsidR="00CF410E" w:rsidRPr="00CF410E" w:rsidRDefault="00CF410E" w:rsidP="00CF410E"/>
    <w:p w:rsidR="000C2DAB" w:rsidRDefault="000C2DAB" w:rsidP="000C2DAB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Pr="001A010E">
        <w:rPr>
          <w:rFonts w:ascii="Times New Roman" w:hAnsi="Times New Roman"/>
          <w:color w:val="000000"/>
          <w:sz w:val="24"/>
          <w:szCs w:val="24"/>
        </w:rPr>
        <w:t xml:space="preserve">местного значения в области </w:t>
      </w:r>
      <w:r>
        <w:rPr>
          <w:rFonts w:ascii="Times New Roman" w:hAnsi="Times New Roman"/>
          <w:color w:val="000000"/>
          <w:sz w:val="24"/>
          <w:szCs w:val="24"/>
        </w:rPr>
        <w:t>захоронений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</w:t>
      </w:r>
      <w:r w:rsidRPr="00F43A49">
        <w:rPr>
          <w:rFonts w:ascii="Times New Roman" w:hAnsi="Times New Roman"/>
          <w:color w:val="000000"/>
          <w:sz w:val="24"/>
          <w:szCs w:val="24"/>
        </w:rPr>
        <w:t>у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ководствоваться расчетными показателями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19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0C2DAB" w:rsidRPr="00F43A49" w:rsidRDefault="000C2DAB" w:rsidP="000C2DAB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19</w:t>
      </w:r>
    </w:p>
    <w:p w:rsidR="000C2DAB" w:rsidRDefault="000C2DAB" w:rsidP="000C2DAB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409"/>
        <w:gridCol w:w="1701"/>
        <w:gridCol w:w="1276"/>
        <w:gridCol w:w="1701"/>
        <w:gridCol w:w="1134"/>
      </w:tblGrid>
      <w:tr w:rsidR="000C2DAB" w:rsidRPr="00F43A49" w:rsidTr="000C2DAB">
        <w:trPr>
          <w:trHeight w:val="778"/>
        </w:trPr>
        <w:tc>
          <w:tcPr>
            <w:tcW w:w="702" w:type="dxa"/>
            <w:vMerge w:val="restart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3409" w:type="dxa"/>
            <w:vMerge w:val="restart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0C2DAB" w:rsidRPr="00F43A49" w:rsidRDefault="000C2DAB" w:rsidP="000C2DA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835" w:type="dxa"/>
            <w:gridSpan w:val="2"/>
          </w:tcPr>
          <w:p w:rsidR="000C2DAB" w:rsidRPr="00F43A49" w:rsidRDefault="000C2DAB" w:rsidP="000C2DAB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Максимально допуст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мый уровень территор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альной доступности</w:t>
            </w:r>
          </w:p>
        </w:tc>
      </w:tr>
      <w:tr w:rsidR="000C2DAB" w:rsidRPr="00F43A49" w:rsidTr="000C2DAB">
        <w:trPr>
          <w:trHeight w:val="625"/>
        </w:trPr>
        <w:tc>
          <w:tcPr>
            <w:tcW w:w="702" w:type="dxa"/>
            <w:vMerge/>
            <w:vAlign w:val="center"/>
          </w:tcPr>
          <w:p w:rsidR="000C2DAB" w:rsidRPr="00F43A49" w:rsidRDefault="000C2DAB" w:rsidP="000C2D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09" w:type="dxa"/>
            <w:vMerge/>
            <w:vAlign w:val="center"/>
          </w:tcPr>
          <w:p w:rsidR="000C2DAB" w:rsidRPr="00F43A49" w:rsidRDefault="000C2DAB" w:rsidP="000C2D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134" w:type="dxa"/>
            <w:vAlign w:val="center"/>
          </w:tcPr>
          <w:p w:rsidR="000C2DAB" w:rsidRPr="00F43A49" w:rsidRDefault="000C2DAB" w:rsidP="000C2DAB">
            <w:pPr>
              <w:ind w:left="-108" w:right="-108"/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0C2DAB" w:rsidRPr="00F43A49" w:rsidTr="000C2DAB">
        <w:trPr>
          <w:trHeight w:val="836"/>
        </w:trPr>
        <w:tc>
          <w:tcPr>
            <w:tcW w:w="702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3409" w:type="dxa"/>
            <w:vAlign w:val="center"/>
          </w:tcPr>
          <w:p w:rsidR="000C2DAB" w:rsidRPr="00B00303" w:rsidRDefault="000C2DAB" w:rsidP="000C2DAB">
            <w:pPr>
              <w:pStyle w:val="af5"/>
              <w:spacing w:before="0" w:after="0"/>
              <w:ind w:firstLine="41"/>
              <w:rPr>
                <w:szCs w:val="24"/>
              </w:rPr>
            </w:pPr>
            <w:r w:rsidRPr="0028366D">
              <w:rPr>
                <w:rFonts w:eastAsia="Calibri"/>
                <w:lang w:eastAsia="en-US"/>
              </w:rPr>
              <w:t>кладбищ</w:t>
            </w:r>
            <w:r>
              <w:rPr>
                <w:rFonts w:eastAsia="Calibri"/>
                <w:lang w:eastAsia="en-US"/>
              </w:rPr>
              <w:t>а</w:t>
            </w:r>
            <w:r w:rsidRPr="0028366D">
              <w:rPr>
                <w:rFonts w:eastAsia="Calibri"/>
                <w:lang w:eastAsia="en-US"/>
              </w:rPr>
              <w:t xml:space="preserve"> смешанного и тр</w:t>
            </w:r>
            <w:r w:rsidRPr="0028366D">
              <w:rPr>
                <w:rFonts w:eastAsia="Calibri"/>
                <w:lang w:eastAsia="en-US"/>
              </w:rPr>
              <w:t>а</w:t>
            </w:r>
            <w:r w:rsidRPr="0028366D">
              <w:rPr>
                <w:rFonts w:eastAsia="Calibri"/>
                <w:lang w:eastAsia="en-US"/>
              </w:rPr>
              <w:t>диционного захоронения</w:t>
            </w:r>
          </w:p>
        </w:tc>
        <w:tc>
          <w:tcPr>
            <w:tcW w:w="1701" w:type="dxa"/>
            <w:vAlign w:val="center"/>
          </w:tcPr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га/</w:t>
            </w:r>
            <w:r w:rsidRPr="0028366D">
              <w:rPr>
                <w:rFonts w:eastAsia="Calibri"/>
                <w:lang w:eastAsia="en-US"/>
              </w:rPr>
              <w:t>1000 чел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6" w:type="dxa"/>
            <w:vAlign w:val="center"/>
          </w:tcPr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  <w:r w:rsidR="00A065D9">
              <w:rPr>
                <w:color w:val="000000"/>
              </w:rPr>
              <w:t>6</w:t>
            </w:r>
          </w:p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 не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нее 0,16га/ объект</w:t>
            </w: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ind w:left="-108" w:right="-108"/>
              <w:jc w:val="center"/>
              <w:rPr>
                <w:color w:val="000000"/>
              </w:rPr>
            </w:pPr>
            <w:r w:rsidRPr="00D93699">
              <w:t>транспортная доступность</w:t>
            </w:r>
            <w:r>
              <w:t>, мин</w:t>
            </w:r>
          </w:p>
        </w:tc>
        <w:tc>
          <w:tcPr>
            <w:tcW w:w="1134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72553D" w:rsidRDefault="0072553D" w:rsidP="0072553D">
      <w:pPr>
        <w:rPr>
          <w:rFonts w:eastAsiaTheme="majorEastAsia" w:cstheme="majorBidi"/>
          <w:szCs w:val="28"/>
        </w:rPr>
      </w:pPr>
    </w:p>
    <w:p w:rsidR="00CF410E" w:rsidRDefault="00CF410E" w:rsidP="007F1D02">
      <w:pPr>
        <w:pStyle w:val="1"/>
      </w:pPr>
    </w:p>
    <w:p w:rsidR="002E7314" w:rsidRPr="002E7314" w:rsidRDefault="00EF7199" w:rsidP="007F1D02">
      <w:pPr>
        <w:pStyle w:val="1"/>
      </w:pPr>
      <w:bookmarkStart w:id="28" w:name="_Toc507496531"/>
      <w:r>
        <w:t>1</w:t>
      </w:r>
      <w:r w:rsidR="0072553D">
        <w:t>3</w:t>
      </w:r>
      <w:r>
        <w:t xml:space="preserve"> </w:t>
      </w:r>
      <w:r w:rsidR="002E7314">
        <w:t xml:space="preserve">Иные области в связи с решением вопросов местного значения </w:t>
      </w:r>
      <w:r w:rsidR="00CF410E">
        <w:br/>
        <w:t>городского поселения</w:t>
      </w:r>
      <w:bookmarkEnd w:id="28"/>
    </w:p>
    <w:p w:rsidR="002E7314" w:rsidRPr="002E7314" w:rsidRDefault="002E7314" w:rsidP="007F1D02">
      <w:pPr>
        <w:pStyle w:val="1"/>
      </w:pPr>
    </w:p>
    <w:p w:rsidR="00EF7199" w:rsidRPr="00860CA1" w:rsidRDefault="002E7314" w:rsidP="00860CA1">
      <w:pPr>
        <w:rPr>
          <w:b/>
        </w:rPr>
      </w:pPr>
      <w:r w:rsidRPr="00860CA1">
        <w:rPr>
          <w:b/>
        </w:rPr>
        <w:t xml:space="preserve">13.1 </w:t>
      </w:r>
      <w:r w:rsidR="00CF410E">
        <w:rPr>
          <w:b/>
        </w:rPr>
        <w:t xml:space="preserve"> О</w:t>
      </w:r>
      <w:r w:rsidR="00EF7199" w:rsidRPr="00860CA1">
        <w:rPr>
          <w:b/>
        </w:rPr>
        <w:t>бласть  обеспечения  благоприятных условий жизнедеятельности населения, кат</w:t>
      </w:r>
      <w:r w:rsidR="00EF7199" w:rsidRPr="00860CA1">
        <w:rPr>
          <w:b/>
        </w:rPr>
        <w:t>е</w:t>
      </w:r>
      <w:r w:rsidR="00EF7199" w:rsidRPr="00860CA1">
        <w:rPr>
          <w:b/>
        </w:rPr>
        <w:t>гории маломобильных</w:t>
      </w:r>
      <w:r w:rsidR="00CF410E">
        <w:rPr>
          <w:b/>
        </w:rPr>
        <w:t xml:space="preserve"> групп населения</w:t>
      </w:r>
      <w:r w:rsidR="00EF7199" w:rsidRPr="00860CA1">
        <w:rPr>
          <w:b/>
        </w:rPr>
        <w:t>, инвалидов и пожилых людей</w:t>
      </w:r>
    </w:p>
    <w:p w:rsidR="00A83B46" w:rsidRPr="00860CA1" w:rsidRDefault="00A83B46" w:rsidP="00860CA1">
      <w:pPr>
        <w:rPr>
          <w:b/>
        </w:rPr>
      </w:pPr>
    </w:p>
    <w:p w:rsidR="000C2DAB" w:rsidRPr="00306677" w:rsidRDefault="000C2DAB" w:rsidP="0049526D">
      <w:pPr>
        <w:tabs>
          <w:tab w:val="left" w:pos="1129"/>
        </w:tabs>
        <w:spacing w:line="200" w:lineRule="atLeast"/>
        <w:ind w:firstLine="709"/>
        <w:jc w:val="both"/>
        <w:rPr>
          <w:color w:val="000000"/>
        </w:rPr>
      </w:pPr>
      <w:r w:rsidRPr="00306677">
        <w:rPr>
          <w:color w:val="000000"/>
        </w:rPr>
        <w:t>Основополагающий блок документов:</w:t>
      </w:r>
    </w:p>
    <w:p w:rsidR="000C2DAB" w:rsidRPr="00306677" w:rsidRDefault="000C2DAB" w:rsidP="0049526D">
      <w:pPr>
        <w:tabs>
          <w:tab w:val="left" w:pos="1129"/>
        </w:tabs>
        <w:spacing w:line="200" w:lineRule="atLeast"/>
        <w:jc w:val="both"/>
        <w:rPr>
          <w:rStyle w:val="12"/>
          <w:rFonts w:eastAsia="Calibri"/>
          <w:caps/>
        </w:rPr>
      </w:pPr>
      <w:r w:rsidRPr="00BC1D8A">
        <w:rPr>
          <w:color w:val="000000"/>
        </w:rPr>
        <w:t>СП 59.13330.2012</w:t>
      </w:r>
      <w:r>
        <w:t xml:space="preserve">  </w:t>
      </w:r>
      <w:r>
        <w:rPr>
          <w:rFonts w:hint="eastAsia"/>
        </w:rPr>
        <w:t>«</w:t>
      </w:r>
      <w:r w:rsidRPr="00306677">
        <w:rPr>
          <w:color w:val="000000"/>
        </w:rPr>
        <w:t>Доступность зданий и сооружений для маломобильных групп населения".</w:t>
      </w:r>
    </w:p>
    <w:p w:rsidR="000C2DAB" w:rsidRPr="00306677" w:rsidRDefault="000C2DAB" w:rsidP="0049526D">
      <w:pPr>
        <w:shd w:val="clear" w:color="auto" w:fill="FFFFFF"/>
        <w:spacing w:line="299" w:lineRule="atLeast"/>
        <w:jc w:val="both"/>
        <w:rPr>
          <w:color w:val="000000"/>
        </w:rPr>
      </w:pPr>
      <w:r w:rsidRPr="00306677">
        <w:rPr>
          <w:color w:val="000000"/>
        </w:rPr>
        <w:lastRenderedPageBreak/>
        <w:t>СП 35-102-2001 "Жилая среда с планировочными элементами, доступными инвалидам";</w:t>
      </w:r>
      <w:r w:rsidRPr="00306677">
        <w:rPr>
          <w:color w:val="000000"/>
        </w:rPr>
        <w:br/>
        <w:t>СП 35-103-2001 "Общественные здания и сооружения, доступные маломобильным посетит</w:t>
      </w:r>
      <w:r w:rsidRPr="00306677">
        <w:rPr>
          <w:color w:val="000000"/>
        </w:rPr>
        <w:t>е</w:t>
      </w:r>
      <w:r w:rsidRPr="00306677">
        <w:rPr>
          <w:color w:val="000000"/>
        </w:rPr>
        <w:t>лям";</w:t>
      </w:r>
      <w:r w:rsidRPr="00306677">
        <w:rPr>
          <w:color w:val="000000"/>
        </w:rPr>
        <w:br/>
        <w:t>СП 35-104-2001 "Здания и помещения с местами труда для инвалидов".</w:t>
      </w:r>
    </w:p>
    <w:p w:rsidR="000C2DAB" w:rsidRPr="00306677" w:rsidRDefault="000C2DAB" w:rsidP="0049526D">
      <w:pPr>
        <w:tabs>
          <w:tab w:val="left" w:pos="1129"/>
        </w:tabs>
        <w:spacing w:line="200" w:lineRule="atLeast"/>
        <w:ind w:firstLine="709"/>
        <w:jc w:val="both"/>
        <w:rPr>
          <w:rStyle w:val="12"/>
          <w:rFonts w:eastAsia="Calibri"/>
          <w:caps/>
        </w:rPr>
      </w:pPr>
    </w:p>
    <w:p w:rsidR="000C2DAB" w:rsidRPr="00306677" w:rsidRDefault="000C2DAB" w:rsidP="0049526D">
      <w:pPr>
        <w:tabs>
          <w:tab w:val="left" w:pos="1129"/>
        </w:tabs>
        <w:spacing w:line="200" w:lineRule="atLeast"/>
        <w:ind w:firstLine="709"/>
        <w:jc w:val="both"/>
        <w:rPr>
          <w:color w:val="000000"/>
        </w:rPr>
      </w:pPr>
      <w:r w:rsidRPr="00306677">
        <w:rPr>
          <w:color w:val="000000"/>
        </w:rPr>
        <w:t>Требования и рекомендации документов направлены на создание полноценной архите</w:t>
      </w:r>
      <w:r w:rsidRPr="00306677">
        <w:rPr>
          <w:color w:val="000000"/>
        </w:rPr>
        <w:t>к</w:t>
      </w:r>
      <w:r w:rsidRPr="00306677">
        <w:rPr>
          <w:color w:val="000000"/>
        </w:rPr>
        <w:t>турной среды, обеспечивающей необходимый уровень доступности зданий и сооружений для всех категорий (в дальнейшем - МГН) и беспрепятственное пользование ими.</w:t>
      </w:r>
    </w:p>
    <w:p w:rsidR="000C2DAB" w:rsidRPr="00475283" w:rsidRDefault="000C2DAB" w:rsidP="0049526D">
      <w:pPr>
        <w:jc w:val="both"/>
      </w:pPr>
      <w:r>
        <w:rPr>
          <w:rStyle w:val="12"/>
        </w:rPr>
        <w:t>Б</w:t>
      </w:r>
      <w:r w:rsidRPr="00306677">
        <w:rPr>
          <w:rStyle w:val="12"/>
        </w:rPr>
        <w:t>лагоприятны</w:t>
      </w:r>
      <w:r>
        <w:rPr>
          <w:rStyle w:val="12"/>
        </w:rPr>
        <w:t>е</w:t>
      </w:r>
      <w:r w:rsidRPr="00306677">
        <w:rPr>
          <w:rStyle w:val="12"/>
        </w:rPr>
        <w:t xml:space="preserve"> услови</w:t>
      </w:r>
      <w:r>
        <w:rPr>
          <w:rStyle w:val="12"/>
        </w:rPr>
        <w:t>я</w:t>
      </w:r>
      <w:r w:rsidRPr="00306677">
        <w:rPr>
          <w:rStyle w:val="12"/>
        </w:rPr>
        <w:t xml:space="preserve"> жизнедеятельности </w:t>
      </w:r>
      <w:r w:rsidRPr="00306677">
        <w:rPr>
          <w:color w:val="000000"/>
        </w:rPr>
        <w:t xml:space="preserve">маломобильных групп населения </w:t>
      </w:r>
      <w:r>
        <w:rPr>
          <w:color w:val="000000"/>
        </w:rPr>
        <w:t>МГН это система:</w:t>
      </w:r>
    </w:p>
    <w:p w:rsidR="00A83B46" w:rsidRDefault="00A83B46" w:rsidP="0049526D">
      <w:pPr>
        <w:ind w:left="360"/>
        <w:jc w:val="both"/>
        <w:rPr>
          <w:b/>
        </w:rPr>
      </w:pPr>
    </w:p>
    <w:p w:rsidR="000C2DAB" w:rsidRDefault="000C2DAB" w:rsidP="00CF410E">
      <w:pPr>
        <w:ind w:left="360" w:firstLine="207"/>
        <w:jc w:val="both"/>
        <w:rPr>
          <w:b/>
        </w:rPr>
      </w:pPr>
      <w:r w:rsidRPr="002674AD">
        <w:rPr>
          <w:b/>
        </w:rPr>
        <w:t xml:space="preserve">Требования к земельным участкам и  путям движения 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Должны  быть предусмотрены условия беспрепятственного, безопасного и удобного пер</w:t>
      </w:r>
      <w:r w:rsidRPr="002674AD">
        <w:t>е</w:t>
      </w:r>
      <w:r w:rsidRPr="002674AD">
        <w:t>движения МГН по участку к доступному входу в здание с учетом требований СП 42.13330</w:t>
      </w:r>
      <w:r w:rsidR="00CF410E">
        <w:t xml:space="preserve"> «</w:t>
      </w:r>
      <w:r w:rsidR="00CF410E" w:rsidRPr="00CF410E">
        <w:t>Градостроительство. Планировка и застройка городских и сельских поселений»</w:t>
      </w:r>
      <w:r w:rsidRPr="002674AD">
        <w:t>. Эти пути должны стыковаться с внешними по отношению к участку транспортными и пешеходными коммуникациями, специализированными парковочными местами, остановками общественного транспорта.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При</w:t>
      </w:r>
      <w:r w:rsidR="00CF410E">
        <w:t xml:space="preserve"> </w:t>
      </w:r>
      <w:r w:rsidRPr="002674AD">
        <w:t>этом следует делать ограничительную разметку пешеходных путей на проезжей ч</w:t>
      </w:r>
      <w:r w:rsidRPr="002674AD">
        <w:t>а</w:t>
      </w:r>
      <w:r w:rsidRPr="002674AD">
        <w:t>сти, которые обеспечат безопасное движение людей и автомобильного транспорта</w:t>
      </w:r>
    </w:p>
    <w:p w:rsidR="000C2DAB" w:rsidRDefault="00CF410E" w:rsidP="00CF410E">
      <w:pPr>
        <w:tabs>
          <w:tab w:val="right" w:pos="142"/>
        </w:tabs>
        <w:ind w:firstLine="567"/>
        <w:jc w:val="both"/>
      </w:pPr>
      <w:r>
        <w:t>Ш</w:t>
      </w:r>
      <w:r w:rsidR="000C2DAB" w:rsidRPr="002674AD">
        <w:t>ирина пешеходного пути с учетом встречного движения инвалидов на креслах-колясках должна быть не менее 2,0 м. В условиях сложившейся застройки допускается в пределах пр</w:t>
      </w:r>
      <w:r w:rsidR="000C2DAB" w:rsidRPr="002674AD">
        <w:t>я</w:t>
      </w:r>
      <w:r w:rsidR="000C2DAB" w:rsidRPr="002674AD">
        <w:t>мой видимости снижать ширину пути движения до 1,2 м. При этом следует устраивать не более чем через каждые 25 м горизонтальные площадки (карманы) размером не менее 2,0</w:t>
      </w:r>
      <w:r w:rsidR="000C2DAB">
        <w:rPr>
          <w:noProof/>
        </w:rPr>
        <w:drawing>
          <wp:inline distT="0" distB="0" distL="0" distR="0">
            <wp:extent cx="114300" cy="123825"/>
            <wp:effectExtent l="19050" t="0" r="0" b="0"/>
            <wp:docPr id="22" name="Рисунок 22" descr="lhh9xx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hh9xx9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DAB" w:rsidRPr="002674AD">
        <w:t>1,8 м для обеспечения возможности разъезда инвалидов на креслах-колясках.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Продольный уклон путей движения, по которому возможен проезд инвалидов на креслах-колясках, не должен превышать 5%, поперечный - 2%.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При устройстве съездов с тротуара на транспортный проезд уклон должен быть не более 1:12, а около здания и в затесненных местах допускается увеличивать продольный уклон до 1:10 на протяжении не более 10 м.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Бордюрные</w:t>
      </w:r>
      <w:r w:rsidR="00CF410E">
        <w:t xml:space="preserve"> </w:t>
      </w:r>
      <w:r w:rsidRPr="002674AD">
        <w:t>пандусы на пешеходных переходах должны полностью располагаться в пр</w:t>
      </w:r>
      <w:r w:rsidRPr="002674AD">
        <w:t>е</w:t>
      </w:r>
      <w:r w:rsidRPr="002674AD">
        <w:t>делах зоны, предназначенной для пешеходов, и не должны выступать на проезжую часть. Пер</w:t>
      </w:r>
      <w:r w:rsidRPr="002674AD">
        <w:t>е</w:t>
      </w:r>
      <w:r w:rsidRPr="002674AD">
        <w:t>пад высот в местах съезда на проезжую часть не должен превышать 0,015 м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Высоту бордюров по краям пешеходных путей на территории рекомендуется принимать не менее 0,05 м.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Перепад</w:t>
      </w:r>
      <w:r w:rsidR="00CF410E">
        <w:t xml:space="preserve"> </w:t>
      </w:r>
      <w:r w:rsidRPr="002674AD">
        <w:t>высот бордюров, бортовых камней вдоль эксплуатируемых газонов и озелене</w:t>
      </w:r>
      <w:r w:rsidRPr="002674AD">
        <w:t>н</w:t>
      </w:r>
      <w:r w:rsidRPr="002674AD">
        <w:t>ных площадок, примыкающих к путям пешеходного движения, не должны превышать 0,025 м.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Покрытие пешеходных дорожек, тротуаров и пандусов должно быть из твердых матери</w:t>
      </w:r>
      <w:r w:rsidRPr="002674AD">
        <w:t>а</w:t>
      </w:r>
      <w:r w:rsidRPr="002674AD">
        <w:t>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Покрытие из бетонных плит должно иметь толщину швов между плитами не более 0,015 м. Покрытие из рыхлых материалов, в том числе песка и гравия, не допускается.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</w:p>
    <w:p w:rsidR="000C2DAB" w:rsidRPr="002674AD" w:rsidRDefault="000C2DAB" w:rsidP="00CF410E">
      <w:pPr>
        <w:ind w:firstLine="567"/>
        <w:jc w:val="both"/>
        <w:rPr>
          <w:b/>
        </w:rPr>
      </w:pPr>
      <w:r w:rsidRPr="002674AD">
        <w:rPr>
          <w:b/>
        </w:rPr>
        <w:t xml:space="preserve">Входы </w:t>
      </w:r>
      <w:r>
        <w:rPr>
          <w:b/>
        </w:rPr>
        <w:t>в здания</w:t>
      </w:r>
    </w:p>
    <w:p w:rsidR="000C2DAB" w:rsidRDefault="000C2DAB" w:rsidP="00CF410E">
      <w:pPr>
        <w:shd w:val="clear" w:color="auto" w:fill="FFFFFF"/>
        <w:spacing w:before="24" w:after="24" w:line="253" w:lineRule="atLeast"/>
        <w:ind w:firstLine="567"/>
        <w:jc w:val="both"/>
      </w:pPr>
      <w:r w:rsidRPr="002D7F32">
        <w:rPr>
          <w:color w:val="000000"/>
        </w:rPr>
        <w:t>В здании должен быть как минимум один вход, доступный для МГН, с поверхности земли и из каждого доступного для МГН подземного или надземного уровня, соединенного с этим зданием</w:t>
      </w:r>
      <w:r w:rsidR="00CF410E">
        <w:t>.</w:t>
      </w:r>
    </w:p>
    <w:p w:rsidR="000C2DAB" w:rsidRPr="002674AD" w:rsidRDefault="000C2DAB" w:rsidP="00CF410E">
      <w:pPr>
        <w:shd w:val="clear" w:color="auto" w:fill="FFFFFF"/>
        <w:spacing w:before="24" w:after="24" w:line="253" w:lineRule="atLeast"/>
        <w:ind w:firstLine="567"/>
        <w:jc w:val="both"/>
        <w:rPr>
          <w:color w:val="000000"/>
        </w:rPr>
      </w:pPr>
      <w:r w:rsidRPr="002674AD">
        <w:rPr>
          <w:color w:val="000000"/>
        </w:rPr>
        <w:t>Ширина лестничных маршей открытых лестниц должна быть не менее 1,35 м. Для откр</w:t>
      </w:r>
      <w:r w:rsidRPr="002674AD">
        <w:rPr>
          <w:color w:val="000000"/>
        </w:rPr>
        <w:t>ы</w:t>
      </w:r>
      <w:r w:rsidRPr="002674AD">
        <w:rPr>
          <w:color w:val="000000"/>
        </w:rPr>
        <w:t xml:space="preserve">тых лестниц на перепадах рельефа ширину </w:t>
      </w:r>
      <w:proofErr w:type="spellStart"/>
      <w:r w:rsidRPr="002674AD">
        <w:rPr>
          <w:color w:val="000000"/>
        </w:rPr>
        <w:t>проступей</w:t>
      </w:r>
      <w:proofErr w:type="spellEnd"/>
      <w:r w:rsidRPr="002674AD">
        <w:rPr>
          <w:color w:val="000000"/>
        </w:rPr>
        <w:t xml:space="preserve"> следует принимать от 0,35 до 0,4 м, в</w:t>
      </w:r>
      <w:r w:rsidRPr="002674AD">
        <w:rPr>
          <w:color w:val="000000"/>
        </w:rPr>
        <w:t>ы</w:t>
      </w:r>
      <w:r w:rsidRPr="002674AD">
        <w:rPr>
          <w:color w:val="000000"/>
        </w:rPr>
        <w:t xml:space="preserve">соту </w:t>
      </w:r>
      <w:proofErr w:type="spellStart"/>
      <w:r w:rsidRPr="002674AD">
        <w:rPr>
          <w:color w:val="000000"/>
        </w:rPr>
        <w:t>подступенка</w:t>
      </w:r>
      <w:proofErr w:type="spellEnd"/>
      <w:r w:rsidRPr="002674AD">
        <w:rPr>
          <w:color w:val="000000"/>
        </w:rPr>
        <w:t xml:space="preserve"> - от 0,12 до 0,15 м. Все ступени лестниц в пределах одного марша должны </w:t>
      </w:r>
      <w:r w:rsidRPr="002674AD">
        <w:rPr>
          <w:color w:val="000000"/>
        </w:rPr>
        <w:lastRenderedPageBreak/>
        <w:t>быть одинаковыми по форме в плане, по размерам ширины проступи и высоты подъема ступ</w:t>
      </w:r>
      <w:r w:rsidRPr="002674AD">
        <w:rPr>
          <w:color w:val="000000"/>
        </w:rPr>
        <w:t>е</w:t>
      </w:r>
      <w:r w:rsidRPr="002674AD">
        <w:rPr>
          <w:color w:val="000000"/>
        </w:rPr>
        <w:t>ней. Поперечный уклон ступеней должен быть не более 2%.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Поверхность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 xml:space="preserve">ступеней должна иметь </w:t>
      </w:r>
      <w:proofErr w:type="spellStart"/>
      <w:r w:rsidRPr="002674AD">
        <w:rPr>
          <w:color w:val="000000"/>
        </w:rPr>
        <w:t>антискользящее</w:t>
      </w:r>
      <w:proofErr w:type="spellEnd"/>
      <w:r w:rsidRPr="002674AD">
        <w:rPr>
          <w:color w:val="000000"/>
        </w:rPr>
        <w:t xml:space="preserve"> покрытие и быть шероховатой.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Не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 xml:space="preserve">следует применять на путях движения МГН ступеней с открытыми </w:t>
      </w:r>
      <w:proofErr w:type="spellStart"/>
      <w:r w:rsidRPr="002674AD">
        <w:rPr>
          <w:color w:val="000000"/>
        </w:rPr>
        <w:t>подступенками</w:t>
      </w:r>
      <w:proofErr w:type="spellEnd"/>
      <w:r w:rsidRPr="002674AD">
        <w:rPr>
          <w:color w:val="000000"/>
        </w:rPr>
        <w:t>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Марш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открытой лестницы не должен быть менее трех ступеней и не должен превышать 12 ступеней. Недопустимо применение одиночных ступеней, которые должны заменяться панд</w:t>
      </w:r>
      <w:r w:rsidRPr="002674AD">
        <w:rPr>
          <w:color w:val="000000"/>
        </w:rPr>
        <w:t>у</w:t>
      </w:r>
      <w:r w:rsidRPr="002674AD">
        <w:rPr>
          <w:color w:val="000000"/>
        </w:rPr>
        <w:t>сами. Расстояние между поручнями лестницы в чистоте должно быть не менее 1,0 м</w:t>
      </w:r>
    </w:p>
    <w:p w:rsidR="000C2DAB" w:rsidRPr="002674AD" w:rsidRDefault="000C2DAB" w:rsidP="0049526D">
      <w:pPr>
        <w:shd w:val="clear" w:color="auto" w:fill="FFFFFF"/>
        <w:spacing w:before="24" w:after="24"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Лестницы должны дублироваться пандусами или подъемными устройствами.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Наружные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лестницы и пандусы должны быть оборудованы поручнями. Длина марша па</w:t>
      </w:r>
      <w:r w:rsidRPr="002674AD">
        <w:rPr>
          <w:color w:val="000000"/>
        </w:rPr>
        <w:t>н</w:t>
      </w:r>
      <w:r w:rsidRPr="002674AD">
        <w:rPr>
          <w:color w:val="000000"/>
        </w:rPr>
        <w:t>дуса не должна превышать 9,0 м, а уклон не круче 1:20.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Ширина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между поручнями пандуса должна быть в пределах 0,9-1,0 м.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Пандус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с расчетной длиной 36,0 м и более или высотой более 3,0 м следует заменять под</w:t>
      </w:r>
      <w:r w:rsidRPr="002674AD">
        <w:rPr>
          <w:color w:val="000000"/>
        </w:rPr>
        <w:t>ъ</w:t>
      </w:r>
      <w:r w:rsidRPr="002674AD">
        <w:rPr>
          <w:color w:val="000000"/>
        </w:rPr>
        <w:t>емными устройствами.</w:t>
      </w:r>
    </w:p>
    <w:p w:rsidR="000C2DAB" w:rsidRPr="002674AD" w:rsidRDefault="000C2DAB" w:rsidP="0049526D">
      <w:pPr>
        <w:shd w:val="clear" w:color="auto" w:fill="FFFFFF"/>
        <w:spacing w:before="24" w:after="24"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Длина горизонтальной площадки прямого пандуса должна быть не менее 1,5 м. В верхнем и нижнем окончаниях пандуса следует предусмотреть свободную зону размером не менее 1,5</w:t>
      </w:r>
      <w:r>
        <w:rPr>
          <w:noProof/>
          <w:color w:val="000000"/>
        </w:rPr>
        <w:drawing>
          <wp:inline distT="0" distB="0" distL="0" distR="0">
            <wp:extent cx="114300" cy="123825"/>
            <wp:effectExtent l="19050" t="0" r="0" b="0"/>
            <wp:docPr id="23" name="Рисунок 23" descr="2si3dd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si3ddnc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4AD">
        <w:rPr>
          <w:color w:val="000000"/>
        </w:rPr>
        <w:t>1,5 м, а в зонах интенсивного использования не менее 2,1</w:t>
      </w:r>
      <w:r>
        <w:rPr>
          <w:noProof/>
          <w:color w:val="000000"/>
        </w:rPr>
        <w:drawing>
          <wp:inline distT="0" distB="0" distL="0" distR="0">
            <wp:extent cx="114300" cy="123825"/>
            <wp:effectExtent l="19050" t="0" r="0" b="0"/>
            <wp:docPr id="24" name="Рисунок 24" descr="ltzlzf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tzlzfba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4AD">
        <w:rPr>
          <w:color w:val="000000"/>
        </w:rPr>
        <w:t>2,1 м. Свободные зоны должны быть также предусмотрены при каждом изменении направления пандуса.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Пандусы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>должны иметь двухстороннее ограждение с поручнями на высоте 0,9 м (допуст</w:t>
      </w:r>
      <w:r w:rsidRPr="002674AD">
        <w:rPr>
          <w:color w:val="000000"/>
        </w:rPr>
        <w:t>и</w:t>
      </w:r>
      <w:r w:rsidRPr="002674AD">
        <w:rPr>
          <w:color w:val="000000"/>
        </w:rPr>
        <w:t>мо от 0,85 до 0,92 м) и 0,7 м с учетом технических требований к опорным стационарным устройствам по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 xml:space="preserve">ГОСТ Р 51261. Расстояние между поручнями должно быть в пределах 0,9-1,0 м. </w:t>
      </w:r>
      <w:proofErr w:type="spellStart"/>
      <w:r w:rsidRPr="002674AD">
        <w:rPr>
          <w:color w:val="000000"/>
        </w:rPr>
        <w:t>Колесоотбойные</w:t>
      </w:r>
      <w:proofErr w:type="spellEnd"/>
      <w:r w:rsidRPr="002674AD">
        <w:rPr>
          <w:color w:val="000000"/>
        </w:rPr>
        <w:t xml:space="preserve"> устройства высотой 0,1 м следует устанавливать на промежуточных площа</w:t>
      </w:r>
      <w:r w:rsidRPr="002674AD">
        <w:rPr>
          <w:color w:val="000000"/>
        </w:rPr>
        <w:t>д</w:t>
      </w:r>
      <w:r w:rsidRPr="002674AD">
        <w:rPr>
          <w:color w:val="000000"/>
        </w:rPr>
        <w:t>ках и на съезде.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Поверхность пандуса должна быть нескользкой, отчетливо маркированной цветом или те</w:t>
      </w:r>
      <w:r w:rsidRPr="002674AD">
        <w:rPr>
          <w:color w:val="000000"/>
        </w:rPr>
        <w:t>к</w:t>
      </w:r>
      <w:r w:rsidRPr="002674AD">
        <w:rPr>
          <w:color w:val="000000"/>
        </w:rPr>
        <w:t>стурой, контрастной относительно прилегающей поверхности.</w:t>
      </w:r>
    </w:p>
    <w:p w:rsidR="000C2DAB" w:rsidRPr="002D7F32" w:rsidRDefault="000C2DAB" w:rsidP="0049526D">
      <w:pPr>
        <w:jc w:val="both"/>
        <w:rPr>
          <w:b/>
        </w:rPr>
      </w:pPr>
      <w:r w:rsidRPr="002D7F32">
        <w:rPr>
          <w:color w:val="000000"/>
        </w:rPr>
        <w:t>Входная площадка при входах, доступных МГН, должна иметь: навес, водоотвод, а в зависим</w:t>
      </w:r>
      <w:r w:rsidRPr="002D7F32">
        <w:rPr>
          <w:color w:val="000000"/>
        </w:rPr>
        <w:t>о</w:t>
      </w:r>
      <w:r w:rsidRPr="002D7F32">
        <w:rPr>
          <w:color w:val="000000"/>
        </w:rPr>
        <w:t>сти от местных климатических условий - подогрев поверхности покрытия. Размеры входной площадки при открывании полотна дверей наружу должны быть не менее 1,4х2,0 м или 1,5х1,85 м. Размеры входной площадки с пандусом не менее 2,2х2,2 м.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Поверхности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>покрытий входных площадок и тамбуров должны быть твердыми, не допу</w:t>
      </w:r>
      <w:r w:rsidRPr="002674AD">
        <w:rPr>
          <w:color w:val="000000"/>
        </w:rPr>
        <w:t>с</w:t>
      </w:r>
      <w:r w:rsidRPr="002674AD">
        <w:rPr>
          <w:color w:val="000000"/>
        </w:rPr>
        <w:t>кать скольжения при намокании и иметь поперечный уклон в пределах 1-2%.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Входные двери должны иметь ширину в свету не менее 1,2 м. Применение дверей на кач</w:t>
      </w:r>
      <w:r w:rsidRPr="002674AD">
        <w:rPr>
          <w:color w:val="000000"/>
        </w:rPr>
        <w:t>а</w:t>
      </w:r>
      <w:r w:rsidRPr="002674AD">
        <w:rPr>
          <w:color w:val="000000"/>
        </w:rPr>
        <w:t>ющихся петлях и дверей вертушек на путях передвижения МГН не допускается.</w:t>
      </w:r>
    </w:p>
    <w:p w:rsidR="000C2DAB" w:rsidRPr="002674AD" w:rsidRDefault="000C2DAB" w:rsidP="0049526D">
      <w:pPr>
        <w:tabs>
          <w:tab w:val="right" w:pos="0"/>
        </w:tabs>
        <w:ind w:firstLine="567"/>
        <w:jc w:val="both"/>
        <w:rPr>
          <w:color w:val="000000"/>
        </w:rPr>
      </w:pPr>
      <w:r w:rsidRPr="002674AD">
        <w:rPr>
          <w:color w:val="000000"/>
        </w:rPr>
        <w:t>Наружные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>двери, доступные для МГН, могут иметь пороги. При этом высота каждого элемента порога не должна превышать 0,014 м.</w:t>
      </w:r>
    </w:p>
    <w:p w:rsidR="000C2DAB" w:rsidRPr="002674AD" w:rsidRDefault="000C2DAB" w:rsidP="0049526D">
      <w:pPr>
        <w:tabs>
          <w:tab w:val="right" w:pos="0"/>
        </w:tabs>
        <w:ind w:firstLine="567"/>
        <w:jc w:val="both"/>
        <w:rPr>
          <w:color w:val="000000"/>
        </w:rPr>
      </w:pPr>
      <w:r w:rsidRPr="002674AD">
        <w:rPr>
          <w:color w:val="000000"/>
        </w:rPr>
        <w:t>Глубина тамбуров и тамбур-шлюзов при прямом движении и одностороннем открывании дверей должна быть не менее 2,3 при ширине не менее 1,50 м</w:t>
      </w:r>
      <w:r w:rsidR="00EE7A52">
        <w:rPr>
          <w:color w:val="000000"/>
        </w:rPr>
        <w:t>.</w:t>
      </w:r>
    </w:p>
    <w:p w:rsidR="000C2DAB" w:rsidRDefault="000C2DAB" w:rsidP="0049526D">
      <w:pPr>
        <w:jc w:val="both"/>
        <w:rPr>
          <w:b/>
        </w:rPr>
      </w:pPr>
    </w:p>
    <w:p w:rsidR="00EE7A52" w:rsidRDefault="000C2DAB" w:rsidP="0049526D">
      <w:pPr>
        <w:ind w:firstLine="567"/>
        <w:jc w:val="both"/>
      </w:pPr>
      <w:r w:rsidRPr="002674AD">
        <w:rPr>
          <w:b/>
        </w:rPr>
        <w:t>Автостоянки для инвалидов</w:t>
      </w:r>
    </w:p>
    <w:p w:rsidR="000C2DAB" w:rsidRPr="002674AD" w:rsidRDefault="000C2DAB" w:rsidP="0049526D">
      <w:pPr>
        <w:ind w:firstLine="567"/>
        <w:jc w:val="both"/>
      </w:pPr>
      <w:r w:rsidRPr="002674AD">
        <w:rPr>
          <w:color w:val="000000"/>
        </w:rPr>
        <w:t>Разметку места для стоянки автомашины инвалида на кресле-коляске следует предусма</w:t>
      </w:r>
      <w:r w:rsidRPr="002674AD">
        <w:rPr>
          <w:color w:val="000000"/>
        </w:rPr>
        <w:t>т</w:t>
      </w:r>
      <w:r w:rsidRPr="002674AD">
        <w:rPr>
          <w:color w:val="000000"/>
        </w:rPr>
        <w:t>ривать размером 6,0</w:t>
      </w:r>
      <w:r>
        <w:rPr>
          <w:noProof/>
        </w:rPr>
        <w:drawing>
          <wp:inline distT="0" distB="0" distL="0" distR="0">
            <wp:extent cx="114300" cy="123825"/>
            <wp:effectExtent l="19050" t="0" r="0" b="0"/>
            <wp:docPr id="25" name="Рисунок 25" descr="nh00kfw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nh00kfwv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4AD">
        <w:rPr>
          <w:color w:val="000000"/>
        </w:rPr>
        <w:t>3,6 м, что дает возможность создать безопасную зону сбоку и сзади м</w:t>
      </w:r>
      <w:r w:rsidRPr="002674AD">
        <w:rPr>
          <w:color w:val="000000"/>
        </w:rPr>
        <w:t>а</w:t>
      </w:r>
      <w:r w:rsidRPr="002674AD">
        <w:rPr>
          <w:color w:val="000000"/>
        </w:rPr>
        <w:t>шины - 1,2 м.</w:t>
      </w:r>
    </w:p>
    <w:p w:rsidR="000C2DAB" w:rsidRDefault="000C2DAB" w:rsidP="0049526D">
      <w:pPr>
        <w:ind w:left="360"/>
        <w:jc w:val="both"/>
      </w:pPr>
    </w:p>
    <w:p w:rsidR="00EE7A52" w:rsidRDefault="002A2228" w:rsidP="0049526D">
      <w:pPr>
        <w:tabs>
          <w:tab w:val="right" w:pos="0"/>
        </w:tabs>
        <w:ind w:firstLine="567"/>
        <w:jc w:val="both"/>
      </w:pPr>
      <w:r>
        <w:rPr>
          <w:b/>
        </w:rPr>
        <w:t>Благоустройство территории</w:t>
      </w:r>
      <w:r w:rsidR="000C2DAB" w:rsidRPr="002674AD">
        <w:rPr>
          <w:b/>
        </w:rPr>
        <w:t xml:space="preserve"> и места отдыха</w:t>
      </w:r>
    </w:p>
    <w:p w:rsidR="000C2DAB" w:rsidRDefault="000C2DAB" w:rsidP="0049526D">
      <w:pPr>
        <w:tabs>
          <w:tab w:val="right" w:pos="0"/>
        </w:tabs>
        <w:ind w:firstLine="567"/>
        <w:jc w:val="both"/>
        <w:rPr>
          <w:color w:val="000000"/>
        </w:rPr>
      </w:pPr>
      <w:r w:rsidRPr="002674AD">
        <w:rPr>
          <w:color w:val="000000"/>
        </w:rPr>
        <w:t>На территории на основных путях движения людей рекомендуется предусматривать не менее чем через 100-150 м места отдыха, доступные для МГН, оборудованные навесами, скам</w:t>
      </w:r>
      <w:r w:rsidRPr="002674AD">
        <w:rPr>
          <w:color w:val="000000"/>
        </w:rPr>
        <w:t>ь</w:t>
      </w:r>
      <w:r w:rsidRPr="002674AD">
        <w:rPr>
          <w:color w:val="000000"/>
        </w:rPr>
        <w:t>ями, телефонами-автоматами, указателями, светильниками, сигнализацией и т</w:t>
      </w:r>
      <w:r>
        <w:rPr>
          <w:color w:val="000000"/>
        </w:rPr>
        <w:t>.п.</w:t>
      </w:r>
    </w:p>
    <w:p w:rsidR="00EE7A52" w:rsidRPr="006D6F6E" w:rsidRDefault="00EE7A52" w:rsidP="00EE7A52">
      <w:pPr>
        <w:tabs>
          <w:tab w:val="right" w:pos="0"/>
        </w:tabs>
        <w:ind w:right="-1" w:firstLine="567"/>
        <w:jc w:val="both"/>
      </w:pPr>
      <w:r w:rsidRPr="006D6F6E">
        <w:t>Устройства и оборудование (почтовые ящики, укрытия таксофонов, информационные щ</w:t>
      </w:r>
      <w:r w:rsidRPr="006D6F6E">
        <w:t>и</w:t>
      </w:r>
      <w:r w:rsidRPr="006D6F6E">
        <w:t>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</w:t>
      </w:r>
      <w:r w:rsidRPr="006D6F6E">
        <w:t>о</w:t>
      </w:r>
      <w:r w:rsidRPr="006D6F6E">
        <w:t>странство для прохода, а также проезда и маневрирования кресла-коляски.</w:t>
      </w:r>
    </w:p>
    <w:p w:rsidR="00EE7A52" w:rsidRPr="006D6F6E" w:rsidRDefault="00EE7A52" w:rsidP="00EE7A52">
      <w:pPr>
        <w:tabs>
          <w:tab w:val="right" w:pos="0"/>
        </w:tabs>
        <w:ind w:right="-1" w:firstLine="567"/>
        <w:jc w:val="both"/>
      </w:pPr>
      <w:r w:rsidRPr="006D6F6E">
        <w:t xml:space="preserve">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тактильных наземных </w:t>
      </w:r>
      <w:r w:rsidRPr="006D6F6E">
        <w:lastRenderedPageBreak/>
        <w:t>указателей или на отдельных плитах высотой до 0,04 м, край которых должен находиться от установленного оборудования на расстоянии 0,7-0,8 м.</w:t>
      </w:r>
    </w:p>
    <w:p w:rsidR="002E7314" w:rsidRDefault="002E7314" w:rsidP="0049526D">
      <w:pPr>
        <w:tabs>
          <w:tab w:val="right" w:pos="0"/>
        </w:tabs>
        <w:ind w:firstLine="567"/>
        <w:jc w:val="both"/>
        <w:rPr>
          <w:color w:val="000000"/>
        </w:rPr>
      </w:pPr>
    </w:p>
    <w:p w:rsidR="002E7314" w:rsidRPr="009060ED" w:rsidRDefault="002E7314" w:rsidP="009060ED">
      <w:pPr>
        <w:rPr>
          <w:b/>
        </w:rPr>
      </w:pPr>
      <w:r w:rsidRPr="009060ED">
        <w:rPr>
          <w:b/>
        </w:rPr>
        <w:t>13.2. Количество муниципальных архивов</w:t>
      </w:r>
    </w:p>
    <w:p w:rsidR="002E7314" w:rsidRDefault="002E7314" w:rsidP="002E7314">
      <w:pPr>
        <w:rPr>
          <w:color w:val="000000"/>
        </w:rPr>
      </w:pPr>
      <w:r w:rsidRPr="0077334F">
        <w:t>Расчетные показатели минимально допустимого уровня обеспеченности населения объектами -1 объект на муниципальный район</w:t>
      </w:r>
      <w:r w:rsidR="0086723F" w:rsidRPr="0077334F">
        <w:t>, м</w:t>
      </w:r>
      <w:r w:rsidR="0086723F" w:rsidRPr="0077334F">
        <w:rPr>
          <w:color w:val="000000"/>
        </w:rPr>
        <w:t>аксимально допустимый уровень территориальной д</w:t>
      </w:r>
      <w:r w:rsidR="0086723F" w:rsidRPr="0077334F">
        <w:rPr>
          <w:color w:val="000000"/>
        </w:rPr>
        <w:t>о</w:t>
      </w:r>
      <w:r w:rsidR="0086723F" w:rsidRPr="0077334F">
        <w:rPr>
          <w:color w:val="000000"/>
        </w:rPr>
        <w:t>ступности не нормируется.</w:t>
      </w:r>
    </w:p>
    <w:sectPr w:rsidR="002E7314" w:rsidSect="004F2AF1">
      <w:footerReference w:type="default" r:id="rId24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D3" w:rsidRDefault="008D4DD3" w:rsidP="00C77073">
      <w:r>
        <w:separator/>
      </w:r>
    </w:p>
  </w:endnote>
  <w:endnote w:type="continuationSeparator" w:id="0">
    <w:p w:rsidR="008D4DD3" w:rsidRDefault="008D4DD3" w:rsidP="00C7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udriashov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4762"/>
      <w:docPartObj>
        <w:docPartGallery w:val="Page Numbers (Bottom of Page)"/>
        <w:docPartUnique/>
      </w:docPartObj>
    </w:sdtPr>
    <w:sdtEndPr/>
    <w:sdtContent>
      <w:p w:rsidR="002A21D6" w:rsidRDefault="001B464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AF1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2A21D6" w:rsidRDefault="002A21D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D3" w:rsidRDefault="008D4DD3" w:rsidP="00C77073">
      <w:r>
        <w:separator/>
      </w:r>
    </w:p>
  </w:footnote>
  <w:footnote w:type="continuationSeparator" w:id="0">
    <w:p w:rsidR="008D4DD3" w:rsidRDefault="008D4DD3" w:rsidP="00C77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E0E"/>
    <w:multiLevelType w:val="multilevel"/>
    <w:tmpl w:val="71266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11EA2"/>
    <w:multiLevelType w:val="hybridMultilevel"/>
    <w:tmpl w:val="EDA8F050"/>
    <w:lvl w:ilvl="0" w:tplc="29FC2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7EE534A" w:tentative="1">
      <w:start w:val="1"/>
      <w:numFmt w:val="lowerLetter"/>
      <w:lvlText w:val="%2."/>
      <w:lvlJc w:val="left"/>
      <w:pPr>
        <w:ind w:left="1364" w:hanging="360"/>
      </w:pPr>
    </w:lvl>
    <w:lvl w:ilvl="2" w:tplc="D1C631BC" w:tentative="1">
      <w:start w:val="1"/>
      <w:numFmt w:val="lowerRoman"/>
      <w:lvlText w:val="%3."/>
      <w:lvlJc w:val="right"/>
      <w:pPr>
        <w:ind w:left="2084" w:hanging="180"/>
      </w:pPr>
    </w:lvl>
    <w:lvl w:ilvl="3" w:tplc="6E342508" w:tentative="1">
      <w:start w:val="1"/>
      <w:numFmt w:val="decimal"/>
      <w:lvlText w:val="%4."/>
      <w:lvlJc w:val="left"/>
      <w:pPr>
        <w:ind w:left="2804" w:hanging="360"/>
      </w:pPr>
    </w:lvl>
    <w:lvl w:ilvl="4" w:tplc="2A9E6952" w:tentative="1">
      <w:start w:val="1"/>
      <w:numFmt w:val="lowerLetter"/>
      <w:lvlText w:val="%5."/>
      <w:lvlJc w:val="left"/>
      <w:pPr>
        <w:ind w:left="3524" w:hanging="360"/>
      </w:pPr>
    </w:lvl>
    <w:lvl w:ilvl="5" w:tplc="DFC4E8B4" w:tentative="1">
      <w:start w:val="1"/>
      <w:numFmt w:val="lowerRoman"/>
      <w:lvlText w:val="%6."/>
      <w:lvlJc w:val="right"/>
      <w:pPr>
        <w:ind w:left="4244" w:hanging="180"/>
      </w:pPr>
    </w:lvl>
    <w:lvl w:ilvl="6" w:tplc="C0A2B996" w:tentative="1">
      <w:start w:val="1"/>
      <w:numFmt w:val="decimal"/>
      <w:lvlText w:val="%7."/>
      <w:lvlJc w:val="left"/>
      <w:pPr>
        <w:ind w:left="4964" w:hanging="360"/>
      </w:pPr>
    </w:lvl>
    <w:lvl w:ilvl="7" w:tplc="357AE6BC" w:tentative="1">
      <w:start w:val="1"/>
      <w:numFmt w:val="lowerLetter"/>
      <w:lvlText w:val="%8."/>
      <w:lvlJc w:val="left"/>
      <w:pPr>
        <w:ind w:left="5684" w:hanging="360"/>
      </w:pPr>
    </w:lvl>
    <w:lvl w:ilvl="8" w:tplc="676881D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E12AB9"/>
    <w:multiLevelType w:val="hybridMultilevel"/>
    <w:tmpl w:val="56A2FF4E"/>
    <w:lvl w:ilvl="0" w:tplc="0419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6F3149"/>
    <w:multiLevelType w:val="hybridMultilevel"/>
    <w:tmpl w:val="16EE2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2A6A39"/>
    <w:multiLevelType w:val="multilevel"/>
    <w:tmpl w:val="BBD8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E0F73"/>
    <w:multiLevelType w:val="multilevel"/>
    <w:tmpl w:val="D64CBDB8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6">
    <w:nsid w:val="15562693"/>
    <w:multiLevelType w:val="multilevel"/>
    <w:tmpl w:val="2F5C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CE56BE"/>
    <w:multiLevelType w:val="hybridMultilevel"/>
    <w:tmpl w:val="647E8D06"/>
    <w:lvl w:ilvl="0" w:tplc="242AB7E6">
      <w:start w:val="1"/>
      <w:numFmt w:val="decimal"/>
      <w:lvlText w:val="%1."/>
      <w:lvlJc w:val="left"/>
      <w:pPr>
        <w:ind w:left="1620" w:hanging="1080"/>
      </w:pPr>
      <w:rPr>
        <w:rFonts w:hint="default"/>
        <w:color w:val="444444"/>
      </w:rPr>
    </w:lvl>
    <w:lvl w:ilvl="1" w:tplc="8C982538" w:tentative="1">
      <w:start w:val="1"/>
      <w:numFmt w:val="lowerLetter"/>
      <w:lvlText w:val="%2."/>
      <w:lvlJc w:val="left"/>
      <w:pPr>
        <w:ind w:left="1620" w:hanging="360"/>
      </w:pPr>
    </w:lvl>
    <w:lvl w:ilvl="2" w:tplc="4C863B80" w:tentative="1">
      <w:start w:val="1"/>
      <w:numFmt w:val="lowerRoman"/>
      <w:lvlText w:val="%3."/>
      <w:lvlJc w:val="right"/>
      <w:pPr>
        <w:ind w:left="2340" w:hanging="180"/>
      </w:pPr>
    </w:lvl>
    <w:lvl w:ilvl="3" w:tplc="104A3456" w:tentative="1">
      <w:start w:val="1"/>
      <w:numFmt w:val="decimal"/>
      <w:lvlText w:val="%4."/>
      <w:lvlJc w:val="left"/>
      <w:pPr>
        <w:ind w:left="3060" w:hanging="360"/>
      </w:pPr>
    </w:lvl>
    <w:lvl w:ilvl="4" w:tplc="44C2236C" w:tentative="1">
      <w:start w:val="1"/>
      <w:numFmt w:val="lowerLetter"/>
      <w:lvlText w:val="%5."/>
      <w:lvlJc w:val="left"/>
      <w:pPr>
        <w:ind w:left="3780" w:hanging="360"/>
      </w:pPr>
    </w:lvl>
    <w:lvl w:ilvl="5" w:tplc="45D421A8" w:tentative="1">
      <w:start w:val="1"/>
      <w:numFmt w:val="lowerRoman"/>
      <w:lvlText w:val="%6."/>
      <w:lvlJc w:val="right"/>
      <w:pPr>
        <w:ind w:left="4500" w:hanging="180"/>
      </w:pPr>
    </w:lvl>
    <w:lvl w:ilvl="6" w:tplc="72B6163A" w:tentative="1">
      <w:start w:val="1"/>
      <w:numFmt w:val="decimal"/>
      <w:lvlText w:val="%7."/>
      <w:lvlJc w:val="left"/>
      <w:pPr>
        <w:ind w:left="5220" w:hanging="360"/>
      </w:pPr>
    </w:lvl>
    <w:lvl w:ilvl="7" w:tplc="1E04F636" w:tentative="1">
      <w:start w:val="1"/>
      <w:numFmt w:val="lowerLetter"/>
      <w:lvlText w:val="%8."/>
      <w:lvlJc w:val="left"/>
      <w:pPr>
        <w:ind w:left="5940" w:hanging="360"/>
      </w:pPr>
    </w:lvl>
    <w:lvl w:ilvl="8" w:tplc="071E773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B140F9C"/>
    <w:multiLevelType w:val="multilevel"/>
    <w:tmpl w:val="2866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1F534B"/>
    <w:multiLevelType w:val="multilevel"/>
    <w:tmpl w:val="32E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F5650B"/>
    <w:multiLevelType w:val="hybridMultilevel"/>
    <w:tmpl w:val="19BE08E8"/>
    <w:lvl w:ilvl="0" w:tplc="FFFFFFFF">
      <w:start w:val="1"/>
      <w:numFmt w:val="bullet"/>
      <w:pStyle w:val="a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B0FB5"/>
    <w:multiLevelType w:val="hybridMultilevel"/>
    <w:tmpl w:val="96D4EC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6827"/>
    <w:multiLevelType w:val="multilevel"/>
    <w:tmpl w:val="D4BE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8417C6"/>
    <w:multiLevelType w:val="multilevel"/>
    <w:tmpl w:val="65AE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293E6F"/>
    <w:multiLevelType w:val="hybridMultilevel"/>
    <w:tmpl w:val="8AEADD66"/>
    <w:lvl w:ilvl="0" w:tplc="5DCE1A84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AC1AF3"/>
    <w:multiLevelType w:val="hybridMultilevel"/>
    <w:tmpl w:val="1B6680D8"/>
    <w:lvl w:ilvl="0" w:tplc="D388A1CA">
      <w:start w:val="1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32218"/>
    <w:multiLevelType w:val="hybridMultilevel"/>
    <w:tmpl w:val="72A6A2C4"/>
    <w:lvl w:ilvl="0" w:tplc="992E16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E7CC35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6AD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2C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64F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4AA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4C7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A0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3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41532"/>
    <w:multiLevelType w:val="multilevel"/>
    <w:tmpl w:val="C67A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345307"/>
    <w:multiLevelType w:val="multilevel"/>
    <w:tmpl w:val="738AD8E8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8722D65"/>
    <w:multiLevelType w:val="hybridMultilevel"/>
    <w:tmpl w:val="A48AB1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8735EE5"/>
    <w:multiLevelType w:val="hybridMultilevel"/>
    <w:tmpl w:val="92E275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24084"/>
    <w:multiLevelType w:val="hybridMultilevel"/>
    <w:tmpl w:val="9264A50E"/>
    <w:lvl w:ilvl="0" w:tplc="B51ECE1A">
      <w:start w:val="1"/>
      <w:numFmt w:val="decimal"/>
      <w:lvlText w:val="%1."/>
      <w:lvlJc w:val="left"/>
      <w:pPr>
        <w:ind w:left="1620" w:hanging="1080"/>
      </w:pPr>
      <w:rPr>
        <w:rFonts w:hint="default"/>
        <w:color w:val="444444"/>
      </w:rPr>
    </w:lvl>
    <w:lvl w:ilvl="1" w:tplc="7BC00746" w:tentative="1">
      <w:start w:val="1"/>
      <w:numFmt w:val="lowerLetter"/>
      <w:lvlText w:val="%2."/>
      <w:lvlJc w:val="left"/>
      <w:pPr>
        <w:ind w:left="1620" w:hanging="360"/>
      </w:pPr>
    </w:lvl>
    <w:lvl w:ilvl="2" w:tplc="427E382A" w:tentative="1">
      <w:start w:val="1"/>
      <w:numFmt w:val="lowerRoman"/>
      <w:lvlText w:val="%3."/>
      <w:lvlJc w:val="right"/>
      <w:pPr>
        <w:ind w:left="2340" w:hanging="180"/>
      </w:pPr>
    </w:lvl>
    <w:lvl w:ilvl="3" w:tplc="167E3360" w:tentative="1">
      <w:start w:val="1"/>
      <w:numFmt w:val="decimal"/>
      <w:lvlText w:val="%4."/>
      <w:lvlJc w:val="left"/>
      <w:pPr>
        <w:ind w:left="3060" w:hanging="360"/>
      </w:pPr>
    </w:lvl>
    <w:lvl w:ilvl="4" w:tplc="65DAC6A8" w:tentative="1">
      <w:start w:val="1"/>
      <w:numFmt w:val="lowerLetter"/>
      <w:lvlText w:val="%5."/>
      <w:lvlJc w:val="left"/>
      <w:pPr>
        <w:ind w:left="3780" w:hanging="360"/>
      </w:pPr>
    </w:lvl>
    <w:lvl w:ilvl="5" w:tplc="D7FA4B04" w:tentative="1">
      <w:start w:val="1"/>
      <w:numFmt w:val="lowerRoman"/>
      <w:lvlText w:val="%6."/>
      <w:lvlJc w:val="right"/>
      <w:pPr>
        <w:ind w:left="4500" w:hanging="180"/>
      </w:pPr>
    </w:lvl>
    <w:lvl w:ilvl="6" w:tplc="2A26403A" w:tentative="1">
      <w:start w:val="1"/>
      <w:numFmt w:val="decimal"/>
      <w:lvlText w:val="%7."/>
      <w:lvlJc w:val="left"/>
      <w:pPr>
        <w:ind w:left="5220" w:hanging="360"/>
      </w:pPr>
    </w:lvl>
    <w:lvl w:ilvl="7" w:tplc="6BDAE882" w:tentative="1">
      <w:start w:val="1"/>
      <w:numFmt w:val="lowerLetter"/>
      <w:lvlText w:val="%8."/>
      <w:lvlJc w:val="left"/>
      <w:pPr>
        <w:ind w:left="5940" w:hanging="360"/>
      </w:pPr>
    </w:lvl>
    <w:lvl w:ilvl="8" w:tplc="57F26E1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45A795D"/>
    <w:multiLevelType w:val="multilevel"/>
    <w:tmpl w:val="F970C9BE"/>
    <w:lvl w:ilvl="0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23">
    <w:nsid w:val="44A068F1"/>
    <w:multiLevelType w:val="hybridMultilevel"/>
    <w:tmpl w:val="2634E572"/>
    <w:lvl w:ilvl="0" w:tplc="0EBA5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9CF5D38"/>
    <w:multiLevelType w:val="hybridMultilevel"/>
    <w:tmpl w:val="7814F3BA"/>
    <w:lvl w:ilvl="0" w:tplc="45D463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85090"/>
    <w:multiLevelType w:val="multilevel"/>
    <w:tmpl w:val="C6F402B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52A26803"/>
    <w:multiLevelType w:val="multilevel"/>
    <w:tmpl w:val="0E68EE8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25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9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0" w:hanging="1800"/>
      </w:pPr>
      <w:rPr>
        <w:rFonts w:hint="default"/>
      </w:rPr>
    </w:lvl>
  </w:abstractNum>
  <w:abstractNum w:abstractNumId="27">
    <w:nsid w:val="53536B9D"/>
    <w:multiLevelType w:val="multilevel"/>
    <w:tmpl w:val="47BA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F8018D"/>
    <w:multiLevelType w:val="multilevel"/>
    <w:tmpl w:val="6BC6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D16241"/>
    <w:multiLevelType w:val="multilevel"/>
    <w:tmpl w:val="6BC6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F31179"/>
    <w:multiLevelType w:val="multilevel"/>
    <w:tmpl w:val="249A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7C7167"/>
    <w:multiLevelType w:val="multilevel"/>
    <w:tmpl w:val="90A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BF574F"/>
    <w:multiLevelType w:val="multilevel"/>
    <w:tmpl w:val="5C3E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95F34"/>
    <w:multiLevelType w:val="multilevel"/>
    <w:tmpl w:val="12F4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0F3F66"/>
    <w:multiLevelType w:val="hybridMultilevel"/>
    <w:tmpl w:val="CB563EF4"/>
    <w:lvl w:ilvl="0" w:tplc="18F0052A">
      <w:start w:val="1"/>
      <w:numFmt w:val="decimal"/>
      <w:lvlText w:val="%1."/>
      <w:legacy w:legacy="1" w:legacySpace="0" w:legacyIndent="193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5E5000"/>
    <w:multiLevelType w:val="hybridMultilevel"/>
    <w:tmpl w:val="258CE454"/>
    <w:lvl w:ilvl="0" w:tplc="CAB289D0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6CFC9A16" w:tentative="1">
      <w:start w:val="1"/>
      <w:numFmt w:val="lowerLetter"/>
      <w:lvlText w:val="%2."/>
      <w:lvlJc w:val="left"/>
      <w:pPr>
        <w:ind w:left="1222" w:hanging="360"/>
      </w:pPr>
    </w:lvl>
    <w:lvl w:ilvl="2" w:tplc="E0FEFE00" w:tentative="1">
      <w:start w:val="1"/>
      <w:numFmt w:val="lowerRoman"/>
      <w:lvlText w:val="%3."/>
      <w:lvlJc w:val="right"/>
      <w:pPr>
        <w:ind w:left="1942" w:hanging="180"/>
      </w:pPr>
    </w:lvl>
    <w:lvl w:ilvl="3" w:tplc="EEA01186" w:tentative="1">
      <w:start w:val="1"/>
      <w:numFmt w:val="decimal"/>
      <w:lvlText w:val="%4."/>
      <w:lvlJc w:val="left"/>
      <w:pPr>
        <w:ind w:left="2662" w:hanging="360"/>
      </w:pPr>
    </w:lvl>
    <w:lvl w:ilvl="4" w:tplc="B7C451D2" w:tentative="1">
      <w:start w:val="1"/>
      <w:numFmt w:val="lowerLetter"/>
      <w:lvlText w:val="%5."/>
      <w:lvlJc w:val="left"/>
      <w:pPr>
        <w:ind w:left="3382" w:hanging="360"/>
      </w:pPr>
    </w:lvl>
    <w:lvl w:ilvl="5" w:tplc="7A50CAA6" w:tentative="1">
      <w:start w:val="1"/>
      <w:numFmt w:val="lowerRoman"/>
      <w:lvlText w:val="%6."/>
      <w:lvlJc w:val="right"/>
      <w:pPr>
        <w:ind w:left="4102" w:hanging="180"/>
      </w:pPr>
    </w:lvl>
    <w:lvl w:ilvl="6" w:tplc="C1CAFEDE" w:tentative="1">
      <w:start w:val="1"/>
      <w:numFmt w:val="decimal"/>
      <w:lvlText w:val="%7."/>
      <w:lvlJc w:val="left"/>
      <w:pPr>
        <w:ind w:left="4822" w:hanging="360"/>
      </w:pPr>
    </w:lvl>
    <w:lvl w:ilvl="7" w:tplc="368E6232" w:tentative="1">
      <w:start w:val="1"/>
      <w:numFmt w:val="lowerLetter"/>
      <w:lvlText w:val="%8."/>
      <w:lvlJc w:val="left"/>
      <w:pPr>
        <w:ind w:left="5542" w:hanging="360"/>
      </w:pPr>
    </w:lvl>
    <w:lvl w:ilvl="8" w:tplc="9A7C335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F8E372C"/>
    <w:multiLevelType w:val="multilevel"/>
    <w:tmpl w:val="9170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1"/>
  </w:num>
  <w:num w:numId="3">
    <w:abstractNumId w:val="36"/>
  </w:num>
  <w:num w:numId="4">
    <w:abstractNumId w:val="12"/>
  </w:num>
  <w:num w:numId="5">
    <w:abstractNumId w:val="31"/>
  </w:num>
  <w:num w:numId="6">
    <w:abstractNumId w:val="8"/>
  </w:num>
  <w:num w:numId="7">
    <w:abstractNumId w:val="1"/>
  </w:num>
  <w:num w:numId="8">
    <w:abstractNumId w:val="24"/>
  </w:num>
  <w:num w:numId="9">
    <w:abstractNumId w:val="17"/>
  </w:num>
  <w:num w:numId="10">
    <w:abstractNumId w:val="28"/>
  </w:num>
  <w:num w:numId="11">
    <w:abstractNumId w:val="6"/>
  </w:num>
  <w:num w:numId="12">
    <w:abstractNumId w:val="27"/>
  </w:num>
  <w:num w:numId="13">
    <w:abstractNumId w:val="32"/>
  </w:num>
  <w:num w:numId="14">
    <w:abstractNumId w:val="30"/>
  </w:num>
  <w:num w:numId="15">
    <w:abstractNumId w:val="29"/>
  </w:num>
  <w:num w:numId="16">
    <w:abstractNumId w:val="33"/>
  </w:num>
  <w:num w:numId="17">
    <w:abstractNumId w:val="13"/>
  </w:num>
  <w:num w:numId="18">
    <w:abstractNumId w:val="4"/>
  </w:num>
  <w:num w:numId="19">
    <w:abstractNumId w:val="0"/>
  </w:num>
  <w:num w:numId="20">
    <w:abstractNumId w:val="9"/>
  </w:num>
  <w:num w:numId="21">
    <w:abstractNumId w:val="5"/>
  </w:num>
  <w:num w:numId="22">
    <w:abstractNumId w:val="2"/>
  </w:num>
  <w:num w:numId="23">
    <w:abstractNumId w:val="35"/>
  </w:num>
  <w:num w:numId="24">
    <w:abstractNumId w:val="16"/>
  </w:num>
  <w:num w:numId="25">
    <w:abstractNumId w:val="3"/>
  </w:num>
  <w:num w:numId="26">
    <w:abstractNumId w:val="15"/>
  </w:num>
  <w:num w:numId="27">
    <w:abstractNumId w:val="18"/>
  </w:num>
  <w:num w:numId="28">
    <w:abstractNumId w:val="18"/>
  </w:num>
  <w:num w:numId="29">
    <w:abstractNumId w:val="19"/>
  </w:num>
  <w:num w:numId="30">
    <w:abstractNumId w:val="22"/>
  </w:num>
  <w:num w:numId="31">
    <w:abstractNumId w:val="10"/>
  </w:num>
  <w:num w:numId="32">
    <w:abstractNumId w:val="26"/>
  </w:num>
  <w:num w:numId="33">
    <w:abstractNumId w:val="25"/>
  </w:num>
  <w:num w:numId="34">
    <w:abstractNumId w:val="34"/>
  </w:num>
  <w:num w:numId="35">
    <w:abstractNumId w:val="20"/>
  </w:num>
  <w:num w:numId="36">
    <w:abstractNumId w:val="11"/>
  </w:num>
  <w:num w:numId="37">
    <w:abstractNumId w:val="1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84"/>
    <w:rsid w:val="00005427"/>
    <w:rsid w:val="00007579"/>
    <w:rsid w:val="00071F31"/>
    <w:rsid w:val="00093135"/>
    <w:rsid w:val="0009381A"/>
    <w:rsid w:val="000944AE"/>
    <w:rsid w:val="000A638D"/>
    <w:rsid w:val="000C2DAB"/>
    <w:rsid w:val="000D4A04"/>
    <w:rsid w:val="000D5283"/>
    <w:rsid w:val="000D5366"/>
    <w:rsid w:val="000E7447"/>
    <w:rsid w:val="000F34E9"/>
    <w:rsid w:val="000F6709"/>
    <w:rsid w:val="00107A6D"/>
    <w:rsid w:val="0011042E"/>
    <w:rsid w:val="0011120C"/>
    <w:rsid w:val="00115BEE"/>
    <w:rsid w:val="00123266"/>
    <w:rsid w:val="00153A44"/>
    <w:rsid w:val="001959D9"/>
    <w:rsid w:val="001A010E"/>
    <w:rsid w:val="001A1C12"/>
    <w:rsid w:val="001B4643"/>
    <w:rsid w:val="001B4B23"/>
    <w:rsid w:val="001C3684"/>
    <w:rsid w:val="001C4126"/>
    <w:rsid w:val="001D4731"/>
    <w:rsid w:val="001D480E"/>
    <w:rsid w:val="001D7A18"/>
    <w:rsid w:val="001F627E"/>
    <w:rsid w:val="00201D37"/>
    <w:rsid w:val="00212258"/>
    <w:rsid w:val="0021304E"/>
    <w:rsid w:val="00222134"/>
    <w:rsid w:val="002309B3"/>
    <w:rsid w:val="00246255"/>
    <w:rsid w:val="002520C0"/>
    <w:rsid w:val="00256B09"/>
    <w:rsid w:val="00263323"/>
    <w:rsid w:val="00276130"/>
    <w:rsid w:val="002776BA"/>
    <w:rsid w:val="0028088C"/>
    <w:rsid w:val="0028222B"/>
    <w:rsid w:val="002836AA"/>
    <w:rsid w:val="00283BEE"/>
    <w:rsid w:val="00292D04"/>
    <w:rsid w:val="002A0456"/>
    <w:rsid w:val="002A21D6"/>
    <w:rsid w:val="002A2228"/>
    <w:rsid w:val="002A6848"/>
    <w:rsid w:val="002B1F15"/>
    <w:rsid w:val="002D1056"/>
    <w:rsid w:val="002E7314"/>
    <w:rsid w:val="002F10BC"/>
    <w:rsid w:val="002F4F22"/>
    <w:rsid w:val="00301136"/>
    <w:rsid w:val="00304C1F"/>
    <w:rsid w:val="00310D40"/>
    <w:rsid w:val="003227AE"/>
    <w:rsid w:val="00342695"/>
    <w:rsid w:val="00360181"/>
    <w:rsid w:val="00360546"/>
    <w:rsid w:val="00374188"/>
    <w:rsid w:val="003764B0"/>
    <w:rsid w:val="0039056A"/>
    <w:rsid w:val="00390957"/>
    <w:rsid w:val="003A0164"/>
    <w:rsid w:val="003A7E4F"/>
    <w:rsid w:val="003B11E4"/>
    <w:rsid w:val="003B2E2B"/>
    <w:rsid w:val="003B56D4"/>
    <w:rsid w:val="003B7CC2"/>
    <w:rsid w:val="003C07AD"/>
    <w:rsid w:val="003D5C62"/>
    <w:rsid w:val="003E76AA"/>
    <w:rsid w:val="00404122"/>
    <w:rsid w:val="004041A4"/>
    <w:rsid w:val="00407261"/>
    <w:rsid w:val="00422458"/>
    <w:rsid w:val="004345A3"/>
    <w:rsid w:val="00435497"/>
    <w:rsid w:val="004379AF"/>
    <w:rsid w:val="00453921"/>
    <w:rsid w:val="00460353"/>
    <w:rsid w:val="0047012A"/>
    <w:rsid w:val="004875E2"/>
    <w:rsid w:val="004902DC"/>
    <w:rsid w:val="00493A99"/>
    <w:rsid w:val="0049526D"/>
    <w:rsid w:val="004B0A71"/>
    <w:rsid w:val="004C18EE"/>
    <w:rsid w:val="004C7D29"/>
    <w:rsid w:val="004F2AF1"/>
    <w:rsid w:val="004F46A1"/>
    <w:rsid w:val="004F4D18"/>
    <w:rsid w:val="004F5E8D"/>
    <w:rsid w:val="0050380F"/>
    <w:rsid w:val="005056F5"/>
    <w:rsid w:val="00505A33"/>
    <w:rsid w:val="00527257"/>
    <w:rsid w:val="00527619"/>
    <w:rsid w:val="00532599"/>
    <w:rsid w:val="0055577B"/>
    <w:rsid w:val="0056520E"/>
    <w:rsid w:val="00570F87"/>
    <w:rsid w:val="00571436"/>
    <w:rsid w:val="005743C1"/>
    <w:rsid w:val="00575440"/>
    <w:rsid w:val="00575F89"/>
    <w:rsid w:val="0058016F"/>
    <w:rsid w:val="00582A12"/>
    <w:rsid w:val="00583961"/>
    <w:rsid w:val="005A40CA"/>
    <w:rsid w:val="005B0C14"/>
    <w:rsid w:val="005C1A13"/>
    <w:rsid w:val="005C33CD"/>
    <w:rsid w:val="005C790C"/>
    <w:rsid w:val="005D0383"/>
    <w:rsid w:val="005D790C"/>
    <w:rsid w:val="005E20F1"/>
    <w:rsid w:val="00600CA5"/>
    <w:rsid w:val="00621631"/>
    <w:rsid w:val="00621C03"/>
    <w:rsid w:val="006525CB"/>
    <w:rsid w:val="0065318A"/>
    <w:rsid w:val="00653D99"/>
    <w:rsid w:val="006569F3"/>
    <w:rsid w:val="00674DF3"/>
    <w:rsid w:val="00684277"/>
    <w:rsid w:val="006B321D"/>
    <w:rsid w:val="006B7715"/>
    <w:rsid w:val="006C275B"/>
    <w:rsid w:val="006D4AC4"/>
    <w:rsid w:val="006E1C9D"/>
    <w:rsid w:val="006E6987"/>
    <w:rsid w:val="00702499"/>
    <w:rsid w:val="00724D52"/>
    <w:rsid w:val="007254C7"/>
    <w:rsid w:val="0072553D"/>
    <w:rsid w:val="0073089F"/>
    <w:rsid w:val="007434DB"/>
    <w:rsid w:val="007462EE"/>
    <w:rsid w:val="00746586"/>
    <w:rsid w:val="0077334F"/>
    <w:rsid w:val="0078264E"/>
    <w:rsid w:val="00791EAB"/>
    <w:rsid w:val="007937B9"/>
    <w:rsid w:val="00797432"/>
    <w:rsid w:val="007A13B2"/>
    <w:rsid w:val="007A7AC5"/>
    <w:rsid w:val="007F0343"/>
    <w:rsid w:val="007F1D02"/>
    <w:rsid w:val="007F4061"/>
    <w:rsid w:val="007F6BCF"/>
    <w:rsid w:val="008103FD"/>
    <w:rsid w:val="008110EC"/>
    <w:rsid w:val="008315A5"/>
    <w:rsid w:val="00832E26"/>
    <w:rsid w:val="00860CA1"/>
    <w:rsid w:val="00863D77"/>
    <w:rsid w:val="0086723F"/>
    <w:rsid w:val="008735C9"/>
    <w:rsid w:val="00876EFE"/>
    <w:rsid w:val="008825F8"/>
    <w:rsid w:val="00885C27"/>
    <w:rsid w:val="00892D3F"/>
    <w:rsid w:val="0089329D"/>
    <w:rsid w:val="00895FF0"/>
    <w:rsid w:val="008C595B"/>
    <w:rsid w:val="008C7079"/>
    <w:rsid w:val="008D0354"/>
    <w:rsid w:val="008D4DD3"/>
    <w:rsid w:val="008D54AC"/>
    <w:rsid w:val="008E47D6"/>
    <w:rsid w:val="008F1139"/>
    <w:rsid w:val="009060ED"/>
    <w:rsid w:val="0092431E"/>
    <w:rsid w:val="00926091"/>
    <w:rsid w:val="00930426"/>
    <w:rsid w:val="009333C1"/>
    <w:rsid w:val="009347C6"/>
    <w:rsid w:val="0094030E"/>
    <w:rsid w:val="00944531"/>
    <w:rsid w:val="009665DC"/>
    <w:rsid w:val="00984923"/>
    <w:rsid w:val="00986202"/>
    <w:rsid w:val="009A058A"/>
    <w:rsid w:val="009B4064"/>
    <w:rsid w:val="009C286B"/>
    <w:rsid w:val="009D03A8"/>
    <w:rsid w:val="009F20FC"/>
    <w:rsid w:val="00A065D9"/>
    <w:rsid w:val="00A115BE"/>
    <w:rsid w:val="00A278D9"/>
    <w:rsid w:val="00A34120"/>
    <w:rsid w:val="00A4200F"/>
    <w:rsid w:val="00A42860"/>
    <w:rsid w:val="00A53F64"/>
    <w:rsid w:val="00A67AF3"/>
    <w:rsid w:val="00A71E69"/>
    <w:rsid w:val="00A77F6F"/>
    <w:rsid w:val="00A83B46"/>
    <w:rsid w:val="00A842EE"/>
    <w:rsid w:val="00AB0B43"/>
    <w:rsid w:val="00AB5F35"/>
    <w:rsid w:val="00AC17D9"/>
    <w:rsid w:val="00AC33C3"/>
    <w:rsid w:val="00AD24AC"/>
    <w:rsid w:val="00AD2572"/>
    <w:rsid w:val="00AD5BDF"/>
    <w:rsid w:val="00AE5734"/>
    <w:rsid w:val="00B00303"/>
    <w:rsid w:val="00B032F3"/>
    <w:rsid w:val="00B05A83"/>
    <w:rsid w:val="00B06D6D"/>
    <w:rsid w:val="00B11B79"/>
    <w:rsid w:val="00B14845"/>
    <w:rsid w:val="00B22339"/>
    <w:rsid w:val="00B34714"/>
    <w:rsid w:val="00B41F96"/>
    <w:rsid w:val="00B44856"/>
    <w:rsid w:val="00B47F61"/>
    <w:rsid w:val="00B5050E"/>
    <w:rsid w:val="00B54231"/>
    <w:rsid w:val="00B55803"/>
    <w:rsid w:val="00B67F6C"/>
    <w:rsid w:val="00B77A62"/>
    <w:rsid w:val="00B85613"/>
    <w:rsid w:val="00B865C6"/>
    <w:rsid w:val="00B90D42"/>
    <w:rsid w:val="00B9766D"/>
    <w:rsid w:val="00BC45F6"/>
    <w:rsid w:val="00BD11D5"/>
    <w:rsid w:val="00BE04C7"/>
    <w:rsid w:val="00BE2AC3"/>
    <w:rsid w:val="00BE64FD"/>
    <w:rsid w:val="00C0480C"/>
    <w:rsid w:val="00C048F9"/>
    <w:rsid w:val="00C141B9"/>
    <w:rsid w:val="00C2636A"/>
    <w:rsid w:val="00C3040C"/>
    <w:rsid w:val="00C3176C"/>
    <w:rsid w:val="00C32BF8"/>
    <w:rsid w:val="00C37A8D"/>
    <w:rsid w:val="00C50817"/>
    <w:rsid w:val="00C65391"/>
    <w:rsid w:val="00C65F4D"/>
    <w:rsid w:val="00C77073"/>
    <w:rsid w:val="00C81036"/>
    <w:rsid w:val="00C825D3"/>
    <w:rsid w:val="00C85165"/>
    <w:rsid w:val="00CA03C0"/>
    <w:rsid w:val="00CA4328"/>
    <w:rsid w:val="00CB7757"/>
    <w:rsid w:val="00CD4983"/>
    <w:rsid w:val="00CE7B9B"/>
    <w:rsid w:val="00CF410E"/>
    <w:rsid w:val="00CF5425"/>
    <w:rsid w:val="00CF7B8E"/>
    <w:rsid w:val="00D014C6"/>
    <w:rsid w:val="00D02945"/>
    <w:rsid w:val="00D05989"/>
    <w:rsid w:val="00D103B6"/>
    <w:rsid w:val="00D12F77"/>
    <w:rsid w:val="00D15118"/>
    <w:rsid w:val="00D166F6"/>
    <w:rsid w:val="00D20BE9"/>
    <w:rsid w:val="00D341B3"/>
    <w:rsid w:val="00D37A05"/>
    <w:rsid w:val="00D5080B"/>
    <w:rsid w:val="00D53471"/>
    <w:rsid w:val="00D57D74"/>
    <w:rsid w:val="00D63A16"/>
    <w:rsid w:val="00D874F5"/>
    <w:rsid w:val="00D94E4F"/>
    <w:rsid w:val="00D950CF"/>
    <w:rsid w:val="00D957B1"/>
    <w:rsid w:val="00DB301F"/>
    <w:rsid w:val="00DB3DB3"/>
    <w:rsid w:val="00DB604D"/>
    <w:rsid w:val="00DC1195"/>
    <w:rsid w:val="00DC37BD"/>
    <w:rsid w:val="00DD5BDC"/>
    <w:rsid w:val="00DD7047"/>
    <w:rsid w:val="00DF07E3"/>
    <w:rsid w:val="00E2755F"/>
    <w:rsid w:val="00E46D98"/>
    <w:rsid w:val="00E54786"/>
    <w:rsid w:val="00E56480"/>
    <w:rsid w:val="00E60C72"/>
    <w:rsid w:val="00E907AC"/>
    <w:rsid w:val="00E94525"/>
    <w:rsid w:val="00EA460A"/>
    <w:rsid w:val="00EB0BED"/>
    <w:rsid w:val="00EB7EC3"/>
    <w:rsid w:val="00ED55D1"/>
    <w:rsid w:val="00EE1E38"/>
    <w:rsid w:val="00EE52E3"/>
    <w:rsid w:val="00EE7A52"/>
    <w:rsid w:val="00EF0707"/>
    <w:rsid w:val="00EF2E55"/>
    <w:rsid w:val="00EF7199"/>
    <w:rsid w:val="00F16663"/>
    <w:rsid w:val="00F4011C"/>
    <w:rsid w:val="00F4310F"/>
    <w:rsid w:val="00F43A49"/>
    <w:rsid w:val="00F444E3"/>
    <w:rsid w:val="00F449D3"/>
    <w:rsid w:val="00F56CC2"/>
    <w:rsid w:val="00F66870"/>
    <w:rsid w:val="00F90DBB"/>
    <w:rsid w:val="00FB442D"/>
    <w:rsid w:val="00FC5F70"/>
    <w:rsid w:val="00FE3063"/>
    <w:rsid w:val="00FF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3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7F1D02"/>
    <w:pPr>
      <w:keepNext/>
      <w:keepLines/>
      <w:widowControl w:val="0"/>
      <w:shd w:val="clear" w:color="auto" w:fill="FFFFFF"/>
      <w:ind w:firstLine="709"/>
      <w:jc w:val="both"/>
      <w:textAlignment w:val="baseline"/>
      <w:outlineLvl w:val="0"/>
    </w:pPr>
    <w:rPr>
      <w:rFonts w:cstheme="majorBidi"/>
      <w:b/>
      <w:bCs/>
    </w:rPr>
  </w:style>
  <w:style w:type="paragraph" w:styleId="2">
    <w:name w:val="heading 2"/>
    <w:basedOn w:val="a0"/>
    <w:link w:val="20"/>
    <w:uiPriority w:val="9"/>
    <w:qFormat/>
    <w:rsid w:val="00B54231"/>
    <w:pPr>
      <w:spacing w:before="100" w:beforeAutospacing="1" w:after="150"/>
      <w:outlineLvl w:val="1"/>
    </w:pPr>
    <w:rPr>
      <w:rFonts w:ascii="Droid Sans" w:hAnsi="Droid Sans"/>
      <w:b/>
      <w:bCs/>
      <w:sz w:val="42"/>
      <w:szCs w:val="42"/>
    </w:rPr>
  </w:style>
  <w:style w:type="paragraph" w:styleId="3">
    <w:name w:val="heading 3"/>
    <w:basedOn w:val="a0"/>
    <w:link w:val="30"/>
    <w:uiPriority w:val="9"/>
    <w:qFormat/>
    <w:rsid w:val="00B54231"/>
    <w:pPr>
      <w:spacing w:before="100" w:beforeAutospacing="1" w:after="150"/>
      <w:outlineLvl w:val="2"/>
    </w:pPr>
    <w:rPr>
      <w:rFonts w:ascii="Droid Sans" w:hAnsi="Droid Sans"/>
      <w:b/>
      <w:bCs/>
      <w:sz w:val="36"/>
      <w:szCs w:val="36"/>
    </w:rPr>
  </w:style>
  <w:style w:type="paragraph" w:styleId="4">
    <w:name w:val="heading 4"/>
    <w:basedOn w:val="a0"/>
    <w:link w:val="40"/>
    <w:autoRedefine/>
    <w:uiPriority w:val="9"/>
    <w:qFormat/>
    <w:rsid w:val="003E76AA"/>
    <w:pPr>
      <w:spacing w:before="100" w:beforeAutospacing="1" w:after="150"/>
      <w:ind w:right="-285" w:firstLine="567"/>
      <w:outlineLvl w:val="3"/>
    </w:pPr>
    <w:rPr>
      <w:b/>
      <w:bCs/>
      <w:szCs w:val="3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54231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1C3684"/>
    <w:rPr>
      <w:rFonts w:cs="Times New Roman"/>
      <w:color w:val="000000"/>
      <w:u w:val="none"/>
      <w:effect w:val="none"/>
    </w:rPr>
  </w:style>
  <w:style w:type="paragraph" w:styleId="a5">
    <w:name w:val="List Paragraph"/>
    <w:basedOn w:val="a0"/>
    <w:uiPriority w:val="34"/>
    <w:qFormat/>
    <w:rsid w:val="001C3684"/>
    <w:pPr>
      <w:ind w:left="720"/>
      <w:contextualSpacing/>
    </w:pPr>
  </w:style>
  <w:style w:type="paragraph" w:styleId="21">
    <w:name w:val="Body Text Indent 2"/>
    <w:basedOn w:val="a0"/>
    <w:link w:val="22"/>
    <w:rsid w:val="00B67F6C"/>
    <w:pPr>
      <w:tabs>
        <w:tab w:val="left" w:pos="0"/>
      </w:tabs>
      <w:ind w:firstLine="567"/>
      <w:jc w:val="both"/>
    </w:pPr>
    <w:rPr>
      <w:rFonts w:cs="Arial"/>
      <w:noProof/>
      <w:sz w:val="18"/>
      <w:szCs w:val="20"/>
    </w:rPr>
  </w:style>
  <w:style w:type="character" w:customStyle="1" w:styleId="22">
    <w:name w:val="Основной текст с отступом 2 Знак"/>
    <w:basedOn w:val="a1"/>
    <w:link w:val="21"/>
    <w:rsid w:val="00B67F6C"/>
    <w:rPr>
      <w:rFonts w:ascii="Times New Roman" w:eastAsia="Times New Roman" w:hAnsi="Times New Roman" w:cs="Arial"/>
      <w:noProof/>
      <w:sz w:val="18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F1D02"/>
    <w:rPr>
      <w:rFonts w:ascii="Times New Roman" w:eastAsia="Times New Roman" w:hAnsi="Times New Roman" w:cstheme="majorBidi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54231"/>
    <w:rPr>
      <w:rFonts w:ascii="Droid Sans" w:eastAsia="Times New Roman" w:hAnsi="Droid Sans" w:cs="Times New Roman"/>
      <w:b/>
      <w:bCs/>
      <w:sz w:val="42"/>
      <w:szCs w:val="42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54231"/>
    <w:rPr>
      <w:rFonts w:ascii="Droid Sans" w:eastAsia="Times New Roman" w:hAnsi="Droid Sans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E76AA"/>
    <w:rPr>
      <w:rFonts w:ascii="Times New Roman" w:eastAsia="Times New Roman" w:hAnsi="Times New Roman" w:cs="Times New Roman"/>
      <w:b/>
      <w:bCs/>
      <w:sz w:val="24"/>
      <w:szCs w:val="3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5423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detailedfull">
    <w:name w:val="detailed_full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customStyle="1" w:styleId="detailedtags">
    <w:name w:val="detailed_tags"/>
    <w:basedOn w:val="a1"/>
    <w:rsid w:val="00B54231"/>
    <w:rPr>
      <w:rFonts w:ascii="Tahoma" w:hAnsi="Tahoma" w:cs="Tahoma" w:hint="default"/>
      <w:color w:val="555557"/>
      <w:sz w:val="20"/>
      <w:szCs w:val="20"/>
    </w:rPr>
  </w:style>
  <w:style w:type="character" w:customStyle="1" w:styleId="sep7">
    <w:name w:val="sep7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styleId="a6">
    <w:name w:val="Emphasis"/>
    <w:basedOn w:val="a1"/>
    <w:uiPriority w:val="20"/>
    <w:qFormat/>
    <w:rsid w:val="00B54231"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B54231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5423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1"/>
    <w:uiPriority w:val="22"/>
    <w:qFormat/>
    <w:rsid w:val="00B54231"/>
    <w:rPr>
      <w:b/>
      <w:bCs/>
    </w:rPr>
  </w:style>
  <w:style w:type="paragraph" w:styleId="aa">
    <w:name w:val="Normal (Web)"/>
    <w:basedOn w:val="a0"/>
    <w:uiPriority w:val="99"/>
    <w:semiHidden/>
    <w:unhideWhenUsed/>
    <w:rsid w:val="00B54231"/>
    <w:pPr>
      <w:widowControl w:val="0"/>
      <w:spacing w:before="100" w:beforeAutospacing="1" w:after="300"/>
    </w:pPr>
  </w:style>
  <w:style w:type="table" w:styleId="ab">
    <w:name w:val="Table Grid"/>
    <w:basedOn w:val="a2"/>
    <w:rsid w:val="00B542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B5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p">
    <w:name w:val="sep"/>
    <w:basedOn w:val="a1"/>
    <w:rsid w:val="00B54231"/>
  </w:style>
  <w:style w:type="character" w:customStyle="1" w:styleId="displaynone">
    <w:name w:val="displaynone"/>
    <w:basedOn w:val="a1"/>
    <w:rsid w:val="00B54231"/>
  </w:style>
  <w:style w:type="character" w:customStyle="1" w:styleId="pluso-counter">
    <w:name w:val="pluso-counter"/>
    <w:basedOn w:val="a1"/>
    <w:rsid w:val="00B54231"/>
  </w:style>
  <w:style w:type="character" w:customStyle="1" w:styleId="instr-count3">
    <w:name w:val="instr-count3"/>
    <w:basedOn w:val="a1"/>
    <w:rsid w:val="00B54231"/>
    <w:rPr>
      <w:color w:val="777777"/>
      <w:sz w:val="38"/>
      <w:szCs w:val="38"/>
      <w:shd w:val="clear" w:color="auto" w:fill="FFFFFF"/>
    </w:rPr>
  </w:style>
  <w:style w:type="character" w:customStyle="1" w:styleId="bol1">
    <w:name w:val="bol1"/>
    <w:basedOn w:val="a1"/>
    <w:rsid w:val="00B54231"/>
    <w:rPr>
      <w:rFonts w:ascii="Verdana" w:hAnsi="Verdana" w:hint="default"/>
      <w:b/>
      <w:bCs/>
    </w:rPr>
  </w:style>
  <w:style w:type="paragraph" w:styleId="ac">
    <w:name w:val="No Spacing"/>
    <w:uiPriority w:val="1"/>
    <w:qFormat/>
    <w:rsid w:val="00B542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F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C5F70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1">
    <w:name w:val="toc 1"/>
    <w:basedOn w:val="a0"/>
    <w:next w:val="a0"/>
    <w:uiPriority w:val="39"/>
    <w:rsid w:val="00FC5F70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S5">
    <w:name w:val="S_Заголовок 5"/>
    <w:basedOn w:val="a0"/>
    <w:autoRedefine/>
    <w:uiPriority w:val="99"/>
    <w:qFormat/>
    <w:rsid w:val="007F6BCF"/>
    <w:pPr>
      <w:ind w:firstLine="709"/>
      <w:jc w:val="center"/>
    </w:pPr>
    <w:rPr>
      <w:rFonts w:eastAsia="Calibri"/>
      <w:b/>
      <w:sz w:val="32"/>
      <w:szCs w:val="32"/>
    </w:rPr>
  </w:style>
  <w:style w:type="character" w:customStyle="1" w:styleId="ConsPlusNormal0">
    <w:name w:val="ConsPlusNormal Знак"/>
    <w:link w:val="ConsPlusNormal"/>
    <w:uiPriority w:val="99"/>
    <w:locked/>
    <w:rsid w:val="00FC5F70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FC5F70"/>
    <w:pPr>
      <w:suppressAutoHyphens/>
      <w:ind w:left="240"/>
    </w:pPr>
    <w:rPr>
      <w:lang w:eastAsia="ar-SA"/>
    </w:rPr>
  </w:style>
  <w:style w:type="character" w:customStyle="1" w:styleId="12">
    <w:name w:val="Основной шрифт абзаца1"/>
    <w:rsid w:val="00EF7199"/>
  </w:style>
  <w:style w:type="paragraph" w:styleId="ad">
    <w:name w:val="Body Text Indent"/>
    <w:basedOn w:val="a0"/>
    <w:link w:val="ae"/>
    <w:uiPriority w:val="99"/>
    <w:semiHidden/>
    <w:unhideWhenUsed/>
    <w:rsid w:val="00724D52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724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24D52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Arial" w:hAnsi="Kudriashov" w:cs="Kudriashov"/>
      <w:sz w:val="24"/>
      <w:szCs w:val="20"/>
      <w:lang w:eastAsia="ar-SA"/>
    </w:rPr>
  </w:style>
  <w:style w:type="character" w:styleId="af">
    <w:name w:val="footnote reference"/>
    <w:aliases w:val="Знак сноски-FN,Знак сноски 1,Ciae niinee-FN,Referencia nota al pie,Ссылка на сноску 45,Appel note de bas de page"/>
    <w:rsid w:val="00724D52"/>
    <w:rPr>
      <w:vertAlign w:val="superscript"/>
    </w:rPr>
  </w:style>
  <w:style w:type="paragraph" w:styleId="af0">
    <w:name w:val="annotation text"/>
    <w:basedOn w:val="a0"/>
    <w:link w:val="af1"/>
    <w:semiHidden/>
    <w:rsid w:val="00724D52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rsid w:val="00724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1A01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1A0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0"/>
    <w:link w:val="af3"/>
    <w:rsid w:val="001A010E"/>
    <w:pPr>
      <w:suppressAutoHyphens/>
      <w:spacing w:after="120"/>
    </w:pPr>
    <w:rPr>
      <w:lang w:eastAsia="ar-SA"/>
    </w:rPr>
  </w:style>
  <w:style w:type="character" w:customStyle="1" w:styleId="af3">
    <w:name w:val="Основной текст Знак"/>
    <w:basedOn w:val="a1"/>
    <w:link w:val="af2"/>
    <w:rsid w:val="001A0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9A058A"/>
    <w:pPr>
      <w:spacing w:before="280" w:after="280"/>
    </w:pPr>
    <w:rPr>
      <w:kern w:val="1"/>
      <w:lang w:eastAsia="ar-SA"/>
    </w:rPr>
  </w:style>
  <w:style w:type="character" w:customStyle="1" w:styleId="14">
    <w:name w:val="Основной текст Знак1"/>
    <w:uiPriority w:val="99"/>
    <w:rsid w:val="009A058A"/>
    <w:rPr>
      <w:rFonts w:ascii="Times New Roman" w:hAnsi="Times New Roman" w:cs="Times New Roman"/>
      <w:sz w:val="17"/>
      <w:szCs w:val="17"/>
      <w:u w:val="none"/>
    </w:rPr>
  </w:style>
  <w:style w:type="paragraph" w:styleId="af4">
    <w:name w:val="List"/>
    <w:basedOn w:val="af2"/>
    <w:rsid w:val="00B00303"/>
    <w:rPr>
      <w:rFonts w:ascii="Arial" w:hAnsi="Arial" w:cs="Mangal"/>
    </w:rPr>
  </w:style>
  <w:style w:type="paragraph" w:customStyle="1" w:styleId="af5">
    <w:name w:val="Абзац"/>
    <w:basedOn w:val="a0"/>
    <w:link w:val="af6"/>
    <w:qFormat/>
    <w:rsid w:val="00B00303"/>
    <w:pPr>
      <w:spacing w:before="120" w:after="60"/>
      <w:ind w:firstLine="567"/>
      <w:jc w:val="both"/>
    </w:pPr>
    <w:rPr>
      <w:szCs w:val="20"/>
    </w:rPr>
  </w:style>
  <w:style w:type="character" w:customStyle="1" w:styleId="af6">
    <w:name w:val="Абзац Знак"/>
    <w:link w:val="af5"/>
    <w:locked/>
    <w:rsid w:val="00B00303"/>
    <w:rPr>
      <w:rFonts w:ascii="Times New Roman" w:eastAsia="Times New Roman" w:hAnsi="Times New Roman" w:cs="Times New Roman"/>
      <w:sz w:val="24"/>
      <w:szCs w:val="20"/>
    </w:rPr>
  </w:style>
  <w:style w:type="character" w:customStyle="1" w:styleId="WW-Absatz-Standardschriftart1111111111111111111111111">
    <w:name w:val="WW-Absatz-Standardschriftart1111111111111111111111111"/>
    <w:rsid w:val="00DF07E3"/>
  </w:style>
  <w:style w:type="paragraph" w:customStyle="1" w:styleId="15">
    <w:name w:val="Маркированный список1"/>
    <w:basedOn w:val="a0"/>
    <w:rsid w:val="004F46A1"/>
    <w:pPr>
      <w:tabs>
        <w:tab w:val="left" w:pos="840"/>
        <w:tab w:val="left" w:pos="900"/>
        <w:tab w:val="num" w:pos="2149"/>
      </w:tabs>
      <w:suppressAutoHyphens/>
      <w:spacing w:line="360" w:lineRule="auto"/>
      <w:ind w:left="2149" w:hanging="360"/>
      <w:jc w:val="both"/>
    </w:pPr>
    <w:rPr>
      <w:lang w:eastAsia="ar-SA"/>
    </w:rPr>
  </w:style>
  <w:style w:type="paragraph" w:styleId="33">
    <w:name w:val="toc 3"/>
    <w:basedOn w:val="a0"/>
    <w:next w:val="a0"/>
    <w:autoRedefine/>
    <w:uiPriority w:val="39"/>
    <w:unhideWhenUsed/>
    <w:rsid w:val="0039056A"/>
    <w:pPr>
      <w:spacing w:after="100"/>
      <w:ind w:left="480"/>
    </w:pPr>
  </w:style>
  <w:style w:type="paragraph" w:customStyle="1" w:styleId="Default">
    <w:name w:val="Default"/>
    <w:uiPriority w:val="99"/>
    <w:rsid w:val="00283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semiHidden/>
    <w:unhideWhenUsed/>
    <w:rsid w:val="00C7707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unhideWhenUsed/>
    <w:rsid w:val="00C7707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basedOn w:val="a1"/>
    <w:rsid w:val="00D957B1"/>
  </w:style>
  <w:style w:type="paragraph" w:customStyle="1" w:styleId="S1">
    <w:name w:val="S_Заголовок 1"/>
    <w:basedOn w:val="a0"/>
    <w:rsid w:val="003764B0"/>
    <w:pPr>
      <w:numPr>
        <w:numId w:val="27"/>
      </w:numPr>
      <w:jc w:val="center"/>
    </w:pPr>
    <w:rPr>
      <w:b/>
      <w:caps/>
    </w:rPr>
  </w:style>
  <w:style w:type="paragraph" w:customStyle="1" w:styleId="S2">
    <w:name w:val="S_Заголовок 2"/>
    <w:basedOn w:val="2"/>
    <w:rsid w:val="003764B0"/>
    <w:pPr>
      <w:numPr>
        <w:ilvl w:val="1"/>
        <w:numId w:val="27"/>
      </w:numPr>
      <w:spacing w:before="0" w:beforeAutospacing="0" w:after="0"/>
      <w:jc w:val="both"/>
    </w:pPr>
    <w:rPr>
      <w:rFonts w:ascii="Times New Roman" w:hAnsi="Times New Roman"/>
      <w:bCs w:val="0"/>
      <w:sz w:val="24"/>
      <w:szCs w:val="24"/>
    </w:rPr>
  </w:style>
  <w:style w:type="paragraph" w:customStyle="1" w:styleId="S3">
    <w:name w:val="S_Заголовок 3"/>
    <w:basedOn w:val="3"/>
    <w:link w:val="S30"/>
    <w:rsid w:val="003764B0"/>
    <w:pPr>
      <w:numPr>
        <w:ilvl w:val="2"/>
        <w:numId w:val="27"/>
      </w:numPr>
      <w:spacing w:before="0" w:beforeAutospacing="0" w:after="0" w:line="360" w:lineRule="auto"/>
    </w:pPr>
    <w:rPr>
      <w:rFonts w:ascii="Times New Roman" w:hAnsi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rsid w:val="003764B0"/>
    <w:pPr>
      <w:numPr>
        <w:ilvl w:val="3"/>
        <w:numId w:val="27"/>
      </w:numPr>
      <w:spacing w:before="0" w:beforeAutospacing="0" w:after="0"/>
      <w:ind w:right="0"/>
    </w:pPr>
    <w:rPr>
      <w:bCs w:val="0"/>
      <w:i/>
      <w:szCs w:val="24"/>
    </w:rPr>
  </w:style>
  <w:style w:type="paragraph" w:customStyle="1" w:styleId="maintext">
    <w:name w:val="maintext"/>
    <w:basedOn w:val="a0"/>
    <w:rsid w:val="00B865C6"/>
    <w:pPr>
      <w:spacing w:before="75" w:after="75"/>
      <w:ind w:left="75" w:right="225" w:firstLine="225"/>
    </w:pPr>
    <w:rPr>
      <w:rFonts w:ascii="Arial" w:hAnsi="Arial" w:cs="Arial"/>
      <w:color w:val="000000"/>
      <w:sz w:val="20"/>
      <w:szCs w:val="20"/>
    </w:rPr>
  </w:style>
  <w:style w:type="paragraph" w:styleId="a">
    <w:name w:val="List Bullet"/>
    <w:basedOn w:val="a0"/>
    <w:autoRedefine/>
    <w:semiHidden/>
    <w:rsid w:val="008110EC"/>
    <w:pPr>
      <w:numPr>
        <w:numId w:val="31"/>
      </w:numPr>
      <w:spacing w:line="360" w:lineRule="auto"/>
      <w:jc w:val="both"/>
    </w:pPr>
  </w:style>
  <w:style w:type="character" w:customStyle="1" w:styleId="S30">
    <w:name w:val="S_Заголовок 3 Знак"/>
    <w:basedOn w:val="a1"/>
    <w:link w:val="S3"/>
    <w:rsid w:val="00B06D6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">
    <w:name w:val="S_Обычный"/>
    <w:basedOn w:val="a0"/>
    <w:link w:val="S0"/>
    <w:rsid w:val="00B06D6D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B06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53471"/>
  </w:style>
  <w:style w:type="paragraph" w:customStyle="1" w:styleId="afb">
    <w:name w:val="_абзац"/>
    <w:basedOn w:val="a0"/>
    <w:link w:val="afc"/>
    <w:qFormat/>
    <w:rsid w:val="005D790C"/>
    <w:pPr>
      <w:spacing w:line="276" w:lineRule="auto"/>
      <w:ind w:firstLine="709"/>
      <w:jc w:val="both"/>
    </w:pPr>
  </w:style>
  <w:style w:type="character" w:customStyle="1" w:styleId="afc">
    <w:name w:val="_абзац Знак"/>
    <w:link w:val="afb"/>
    <w:rsid w:val="005D790C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.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3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7F1D02"/>
    <w:pPr>
      <w:keepNext/>
      <w:keepLines/>
      <w:widowControl w:val="0"/>
      <w:shd w:val="clear" w:color="auto" w:fill="FFFFFF"/>
      <w:ind w:firstLine="709"/>
      <w:jc w:val="both"/>
      <w:textAlignment w:val="baseline"/>
      <w:outlineLvl w:val="0"/>
    </w:pPr>
    <w:rPr>
      <w:rFonts w:cstheme="majorBidi"/>
      <w:b/>
      <w:bCs/>
    </w:rPr>
  </w:style>
  <w:style w:type="paragraph" w:styleId="2">
    <w:name w:val="heading 2"/>
    <w:basedOn w:val="a0"/>
    <w:link w:val="20"/>
    <w:uiPriority w:val="9"/>
    <w:qFormat/>
    <w:rsid w:val="00B54231"/>
    <w:pPr>
      <w:spacing w:before="100" w:beforeAutospacing="1" w:after="150"/>
      <w:outlineLvl w:val="1"/>
    </w:pPr>
    <w:rPr>
      <w:rFonts w:ascii="Droid Sans" w:hAnsi="Droid Sans"/>
      <w:b/>
      <w:bCs/>
      <w:sz w:val="42"/>
      <w:szCs w:val="42"/>
    </w:rPr>
  </w:style>
  <w:style w:type="paragraph" w:styleId="3">
    <w:name w:val="heading 3"/>
    <w:basedOn w:val="a0"/>
    <w:link w:val="30"/>
    <w:uiPriority w:val="9"/>
    <w:qFormat/>
    <w:rsid w:val="00B54231"/>
    <w:pPr>
      <w:spacing w:before="100" w:beforeAutospacing="1" w:after="150"/>
      <w:outlineLvl w:val="2"/>
    </w:pPr>
    <w:rPr>
      <w:rFonts w:ascii="Droid Sans" w:hAnsi="Droid Sans"/>
      <w:b/>
      <w:bCs/>
      <w:sz w:val="36"/>
      <w:szCs w:val="36"/>
    </w:rPr>
  </w:style>
  <w:style w:type="paragraph" w:styleId="4">
    <w:name w:val="heading 4"/>
    <w:basedOn w:val="a0"/>
    <w:link w:val="40"/>
    <w:autoRedefine/>
    <w:uiPriority w:val="9"/>
    <w:qFormat/>
    <w:rsid w:val="003E76AA"/>
    <w:pPr>
      <w:spacing w:before="100" w:beforeAutospacing="1" w:after="150"/>
      <w:ind w:right="-285" w:firstLine="567"/>
      <w:outlineLvl w:val="3"/>
    </w:pPr>
    <w:rPr>
      <w:b/>
      <w:bCs/>
      <w:szCs w:val="3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54231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1C3684"/>
    <w:rPr>
      <w:rFonts w:cs="Times New Roman"/>
      <w:color w:val="000000"/>
      <w:u w:val="none"/>
      <w:effect w:val="none"/>
    </w:rPr>
  </w:style>
  <w:style w:type="paragraph" w:styleId="a5">
    <w:name w:val="List Paragraph"/>
    <w:basedOn w:val="a0"/>
    <w:uiPriority w:val="34"/>
    <w:qFormat/>
    <w:rsid w:val="001C3684"/>
    <w:pPr>
      <w:ind w:left="720"/>
      <w:contextualSpacing/>
    </w:pPr>
  </w:style>
  <w:style w:type="paragraph" w:styleId="21">
    <w:name w:val="Body Text Indent 2"/>
    <w:basedOn w:val="a0"/>
    <w:link w:val="22"/>
    <w:rsid w:val="00B67F6C"/>
    <w:pPr>
      <w:tabs>
        <w:tab w:val="left" w:pos="0"/>
      </w:tabs>
      <w:ind w:firstLine="567"/>
      <w:jc w:val="both"/>
    </w:pPr>
    <w:rPr>
      <w:rFonts w:cs="Arial"/>
      <w:noProof/>
      <w:sz w:val="18"/>
      <w:szCs w:val="20"/>
    </w:rPr>
  </w:style>
  <w:style w:type="character" w:customStyle="1" w:styleId="22">
    <w:name w:val="Основной текст с отступом 2 Знак"/>
    <w:basedOn w:val="a1"/>
    <w:link w:val="21"/>
    <w:rsid w:val="00B67F6C"/>
    <w:rPr>
      <w:rFonts w:ascii="Times New Roman" w:eastAsia="Times New Roman" w:hAnsi="Times New Roman" w:cs="Arial"/>
      <w:noProof/>
      <w:sz w:val="18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F1D02"/>
    <w:rPr>
      <w:rFonts w:ascii="Times New Roman" w:eastAsia="Times New Roman" w:hAnsi="Times New Roman" w:cstheme="majorBidi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54231"/>
    <w:rPr>
      <w:rFonts w:ascii="Droid Sans" w:eastAsia="Times New Roman" w:hAnsi="Droid Sans" w:cs="Times New Roman"/>
      <w:b/>
      <w:bCs/>
      <w:sz w:val="42"/>
      <w:szCs w:val="42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54231"/>
    <w:rPr>
      <w:rFonts w:ascii="Droid Sans" w:eastAsia="Times New Roman" w:hAnsi="Droid Sans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E76AA"/>
    <w:rPr>
      <w:rFonts w:ascii="Times New Roman" w:eastAsia="Times New Roman" w:hAnsi="Times New Roman" w:cs="Times New Roman"/>
      <w:b/>
      <w:bCs/>
      <w:sz w:val="24"/>
      <w:szCs w:val="3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5423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detailedfull">
    <w:name w:val="detailed_full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customStyle="1" w:styleId="detailedtags">
    <w:name w:val="detailed_tags"/>
    <w:basedOn w:val="a1"/>
    <w:rsid w:val="00B54231"/>
    <w:rPr>
      <w:rFonts w:ascii="Tahoma" w:hAnsi="Tahoma" w:cs="Tahoma" w:hint="default"/>
      <w:color w:val="555557"/>
      <w:sz w:val="20"/>
      <w:szCs w:val="20"/>
    </w:rPr>
  </w:style>
  <w:style w:type="character" w:customStyle="1" w:styleId="sep7">
    <w:name w:val="sep7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styleId="a6">
    <w:name w:val="Emphasis"/>
    <w:basedOn w:val="a1"/>
    <w:uiPriority w:val="20"/>
    <w:qFormat/>
    <w:rsid w:val="00B54231"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B54231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5423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1"/>
    <w:uiPriority w:val="22"/>
    <w:qFormat/>
    <w:rsid w:val="00B54231"/>
    <w:rPr>
      <w:b/>
      <w:bCs/>
    </w:rPr>
  </w:style>
  <w:style w:type="paragraph" w:styleId="aa">
    <w:name w:val="Normal (Web)"/>
    <w:basedOn w:val="a0"/>
    <w:uiPriority w:val="99"/>
    <w:semiHidden/>
    <w:unhideWhenUsed/>
    <w:rsid w:val="00B54231"/>
    <w:pPr>
      <w:widowControl w:val="0"/>
      <w:spacing w:before="100" w:beforeAutospacing="1" w:after="300"/>
    </w:pPr>
  </w:style>
  <w:style w:type="table" w:styleId="ab">
    <w:name w:val="Table Grid"/>
    <w:basedOn w:val="a2"/>
    <w:rsid w:val="00B542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B5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p">
    <w:name w:val="sep"/>
    <w:basedOn w:val="a1"/>
    <w:rsid w:val="00B54231"/>
  </w:style>
  <w:style w:type="character" w:customStyle="1" w:styleId="displaynone">
    <w:name w:val="displaynone"/>
    <w:basedOn w:val="a1"/>
    <w:rsid w:val="00B54231"/>
  </w:style>
  <w:style w:type="character" w:customStyle="1" w:styleId="pluso-counter">
    <w:name w:val="pluso-counter"/>
    <w:basedOn w:val="a1"/>
    <w:rsid w:val="00B54231"/>
  </w:style>
  <w:style w:type="character" w:customStyle="1" w:styleId="instr-count3">
    <w:name w:val="instr-count3"/>
    <w:basedOn w:val="a1"/>
    <w:rsid w:val="00B54231"/>
    <w:rPr>
      <w:color w:val="777777"/>
      <w:sz w:val="38"/>
      <w:szCs w:val="38"/>
      <w:shd w:val="clear" w:color="auto" w:fill="FFFFFF"/>
    </w:rPr>
  </w:style>
  <w:style w:type="character" w:customStyle="1" w:styleId="bol1">
    <w:name w:val="bol1"/>
    <w:basedOn w:val="a1"/>
    <w:rsid w:val="00B54231"/>
    <w:rPr>
      <w:rFonts w:ascii="Verdana" w:hAnsi="Verdana" w:hint="default"/>
      <w:b/>
      <w:bCs/>
    </w:rPr>
  </w:style>
  <w:style w:type="paragraph" w:styleId="ac">
    <w:name w:val="No Spacing"/>
    <w:uiPriority w:val="1"/>
    <w:qFormat/>
    <w:rsid w:val="00B542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F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C5F70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1">
    <w:name w:val="toc 1"/>
    <w:basedOn w:val="a0"/>
    <w:next w:val="a0"/>
    <w:uiPriority w:val="39"/>
    <w:rsid w:val="00FC5F70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S5">
    <w:name w:val="S_Заголовок 5"/>
    <w:basedOn w:val="a0"/>
    <w:autoRedefine/>
    <w:uiPriority w:val="99"/>
    <w:qFormat/>
    <w:rsid w:val="007F6BCF"/>
    <w:pPr>
      <w:ind w:firstLine="709"/>
      <w:jc w:val="center"/>
    </w:pPr>
    <w:rPr>
      <w:rFonts w:eastAsia="Calibri"/>
      <w:b/>
      <w:sz w:val="32"/>
      <w:szCs w:val="32"/>
    </w:rPr>
  </w:style>
  <w:style w:type="character" w:customStyle="1" w:styleId="ConsPlusNormal0">
    <w:name w:val="ConsPlusNormal Знак"/>
    <w:link w:val="ConsPlusNormal"/>
    <w:uiPriority w:val="99"/>
    <w:locked/>
    <w:rsid w:val="00FC5F70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FC5F70"/>
    <w:pPr>
      <w:suppressAutoHyphens/>
      <w:ind w:left="240"/>
    </w:pPr>
    <w:rPr>
      <w:lang w:eastAsia="ar-SA"/>
    </w:rPr>
  </w:style>
  <w:style w:type="character" w:customStyle="1" w:styleId="12">
    <w:name w:val="Основной шрифт абзаца1"/>
    <w:rsid w:val="00EF7199"/>
  </w:style>
  <w:style w:type="paragraph" w:styleId="ad">
    <w:name w:val="Body Text Indent"/>
    <w:basedOn w:val="a0"/>
    <w:link w:val="ae"/>
    <w:uiPriority w:val="99"/>
    <w:semiHidden/>
    <w:unhideWhenUsed/>
    <w:rsid w:val="00724D52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724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24D52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Arial" w:hAnsi="Kudriashov" w:cs="Kudriashov"/>
      <w:sz w:val="24"/>
      <w:szCs w:val="20"/>
      <w:lang w:eastAsia="ar-SA"/>
    </w:rPr>
  </w:style>
  <w:style w:type="character" w:styleId="af">
    <w:name w:val="footnote reference"/>
    <w:aliases w:val="Знак сноски-FN,Знак сноски 1,Ciae niinee-FN,Referencia nota al pie,Ссылка на сноску 45,Appel note de bas de page"/>
    <w:rsid w:val="00724D52"/>
    <w:rPr>
      <w:vertAlign w:val="superscript"/>
    </w:rPr>
  </w:style>
  <w:style w:type="paragraph" w:styleId="af0">
    <w:name w:val="annotation text"/>
    <w:basedOn w:val="a0"/>
    <w:link w:val="af1"/>
    <w:semiHidden/>
    <w:rsid w:val="00724D52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rsid w:val="00724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1A01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1A0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0"/>
    <w:link w:val="af3"/>
    <w:rsid w:val="001A010E"/>
    <w:pPr>
      <w:suppressAutoHyphens/>
      <w:spacing w:after="120"/>
    </w:pPr>
    <w:rPr>
      <w:lang w:eastAsia="ar-SA"/>
    </w:rPr>
  </w:style>
  <w:style w:type="character" w:customStyle="1" w:styleId="af3">
    <w:name w:val="Основной текст Знак"/>
    <w:basedOn w:val="a1"/>
    <w:link w:val="af2"/>
    <w:rsid w:val="001A0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9A058A"/>
    <w:pPr>
      <w:spacing w:before="280" w:after="280"/>
    </w:pPr>
    <w:rPr>
      <w:kern w:val="1"/>
      <w:lang w:eastAsia="ar-SA"/>
    </w:rPr>
  </w:style>
  <w:style w:type="character" w:customStyle="1" w:styleId="14">
    <w:name w:val="Основной текст Знак1"/>
    <w:uiPriority w:val="99"/>
    <w:rsid w:val="009A058A"/>
    <w:rPr>
      <w:rFonts w:ascii="Times New Roman" w:hAnsi="Times New Roman" w:cs="Times New Roman"/>
      <w:sz w:val="17"/>
      <w:szCs w:val="17"/>
      <w:u w:val="none"/>
    </w:rPr>
  </w:style>
  <w:style w:type="paragraph" w:styleId="af4">
    <w:name w:val="List"/>
    <w:basedOn w:val="af2"/>
    <w:rsid w:val="00B00303"/>
    <w:rPr>
      <w:rFonts w:ascii="Arial" w:hAnsi="Arial" w:cs="Mangal"/>
    </w:rPr>
  </w:style>
  <w:style w:type="paragraph" w:customStyle="1" w:styleId="af5">
    <w:name w:val="Абзац"/>
    <w:basedOn w:val="a0"/>
    <w:link w:val="af6"/>
    <w:qFormat/>
    <w:rsid w:val="00B00303"/>
    <w:pPr>
      <w:spacing w:before="120" w:after="60"/>
      <w:ind w:firstLine="567"/>
      <w:jc w:val="both"/>
    </w:pPr>
    <w:rPr>
      <w:szCs w:val="20"/>
    </w:rPr>
  </w:style>
  <w:style w:type="character" w:customStyle="1" w:styleId="af6">
    <w:name w:val="Абзац Знак"/>
    <w:link w:val="af5"/>
    <w:locked/>
    <w:rsid w:val="00B00303"/>
    <w:rPr>
      <w:rFonts w:ascii="Times New Roman" w:eastAsia="Times New Roman" w:hAnsi="Times New Roman" w:cs="Times New Roman"/>
      <w:sz w:val="24"/>
      <w:szCs w:val="20"/>
    </w:rPr>
  </w:style>
  <w:style w:type="character" w:customStyle="1" w:styleId="WW-Absatz-Standardschriftart1111111111111111111111111">
    <w:name w:val="WW-Absatz-Standardschriftart1111111111111111111111111"/>
    <w:rsid w:val="00DF07E3"/>
  </w:style>
  <w:style w:type="paragraph" w:customStyle="1" w:styleId="15">
    <w:name w:val="Маркированный список1"/>
    <w:basedOn w:val="a0"/>
    <w:rsid w:val="004F46A1"/>
    <w:pPr>
      <w:tabs>
        <w:tab w:val="left" w:pos="840"/>
        <w:tab w:val="left" w:pos="900"/>
        <w:tab w:val="num" w:pos="2149"/>
      </w:tabs>
      <w:suppressAutoHyphens/>
      <w:spacing w:line="360" w:lineRule="auto"/>
      <w:ind w:left="2149" w:hanging="360"/>
      <w:jc w:val="both"/>
    </w:pPr>
    <w:rPr>
      <w:lang w:eastAsia="ar-SA"/>
    </w:rPr>
  </w:style>
  <w:style w:type="paragraph" w:styleId="33">
    <w:name w:val="toc 3"/>
    <w:basedOn w:val="a0"/>
    <w:next w:val="a0"/>
    <w:autoRedefine/>
    <w:uiPriority w:val="39"/>
    <w:unhideWhenUsed/>
    <w:rsid w:val="0039056A"/>
    <w:pPr>
      <w:spacing w:after="100"/>
      <w:ind w:left="480"/>
    </w:pPr>
  </w:style>
  <w:style w:type="paragraph" w:customStyle="1" w:styleId="Default">
    <w:name w:val="Default"/>
    <w:uiPriority w:val="99"/>
    <w:rsid w:val="00283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semiHidden/>
    <w:unhideWhenUsed/>
    <w:rsid w:val="00C7707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unhideWhenUsed/>
    <w:rsid w:val="00C7707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basedOn w:val="a1"/>
    <w:rsid w:val="00D957B1"/>
  </w:style>
  <w:style w:type="paragraph" w:customStyle="1" w:styleId="S1">
    <w:name w:val="S_Заголовок 1"/>
    <w:basedOn w:val="a0"/>
    <w:rsid w:val="003764B0"/>
    <w:pPr>
      <w:numPr>
        <w:numId w:val="27"/>
      </w:numPr>
      <w:jc w:val="center"/>
    </w:pPr>
    <w:rPr>
      <w:b/>
      <w:caps/>
    </w:rPr>
  </w:style>
  <w:style w:type="paragraph" w:customStyle="1" w:styleId="S2">
    <w:name w:val="S_Заголовок 2"/>
    <w:basedOn w:val="2"/>
    <w:rsid w:val="003764B0"/>
    <w:pPr>
      <w:numPr>
        <w:ilvl w:val="1"/>
        <w:numId w:val="27"/>
      </w:numPr>
      <w:spacing w:before="0" w:beforeAutospacing="0" w:after="0"/>
      <w:jc w:val="both"/>
    </w:pPr>
    <w:rPr>
      <w:rFonts w:ascii="Times New Roman" w:hAnsi="Times New Roman"/>
      <w:bCs w:val="0"/>
      <w:sz w:val="24"/>
      <w:szCs w:val="24"/>
    </w:rPr>
  </w:style>
  <w:style w:type="paragraph" w:customStyle="1" w:styleId="S3">
    <w:name w:val="S_Заголовок 3"/>
    <w:basedOn w:val="3"/>
    <w:link w:val="S30"/>
    <w:rsid w:val="003764B0"/>
    <w:pPr>
      <w:numPr>
        <w:ilvl w:val="2"/>
        <w:numId w:val="27"/>
      </w:numPr>
      <w:spacing w:before="0" w:beforeAutospacing="0" w:after="0" w:line="360" w:lineRule="auto"/>
    </w:pPr>
    <w:rPr>
      <w:rFonts w:ascii="Times New Roman" w:hAnsi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rsid w:val="003764B0"/>
    <w:pPr>
      <w:numPr>
        <w:ilvl w:val="3"/>
        <w:numId w:val="27"/>
      </w:numPr>
      <w:spacing w:before="0" w:beforeAutospacing="0" w:after="0"/>
      <w:ind w:right="0"/>
    </w:pPr>
    <w:rPr>
      <w:bCs w:val="0"/>
      <w:i/>
      <w:szCs w:val="24"/>
    </w:rPr>
  </w:style>
  <w:style w:type="paragraph" w:customStyle="1" w:styleId="maintext">
    <w:name w:val="maintext"/>
    <w:basedOn w:val="a0"/>
    <w:rsid w:val="00B865C6"/>
    <w:pPr>
      <w:spacing w:before="75" w:after="75"/>
      <w:ind w:left="75" w:right="225" w:firstLine="225"/>
    </w:pPr>
    <w:rPr>
      <w:rFonts w:ascii="Arial" w:hAnsi="Arial" w:cs="Arial"/>
      <w:color w:val="000000"/>
      <w:sz w:val="20"/>
      <w:szCs w:val="20"/>
    </w:rPr>
  </w:style>
  <w:style w:type="paragraph" w:styleId="a">
    <w:name w:val="List Bullet"/>
    <w:basedOn w:val="a0"/>
    <w:autoRedefine/>
    <w:semiHidden/>
    <w:rsid w:val="008110EC"/>
    <w:pPr>
      <w:numPr>
        <w:numId w:val="31"/>
      </w:numPr>
      <w:spacing w:line="360" w:lineRule="auto"/>
      <w:jc w:val="both"/>
    </w:pPr>
  </w:style>
  <w:style w:type="character" w:customStyle="1" w:styleId="S30">
    <w:name w:val="S_Заголовок 3 Знак"/>
    <w:basedOn w:val="a1"/>
    <w:link w:val="S3"/>
    <w:rsid w:val="00B06D6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">
    <w:name w:val="S_Обычный"/>
    <w:basedOn w:val="a0"/>
    <w:link w:val="S0"/>
    <w:rsid w:val="00B06D6D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B06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53471"/>
  </w:style>
  <w:style w:type="paragraph" w:customStyle="1" w:styleId="afb">
    <w:name w:val="_абзац"/>
    <w:basedOn w:val="a0"/>
    <w:link w:val="afc"/>
    <w:qFormat/>
    <w:rsid w:val="005D790C"/>
    <w:pPr>
      <w:spacing w:line="276" w:lineRule="auto"/>
      <w:ind w:firstLine="709"/>
      <w:jc w:val="both"/>
    </w:pPr>
  </w:style>
  <w:style w:type="character" w:customStyle="1" w:styleId="afc">
    <w:name w:val="_абзац Знак"/>
    <w:link w:val="afb"/>
    <w:rsid w:val="005D790C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.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F48AF3F602836EF22537329EDDD6E149D67D5322F2E687B85A5FBCTEkFH" TargetMode="External"/><Relationship Id="rId18" Type="http://schemas.openxmlformats.org/officeDocument/2006/relationships/hyperlink" Target="consultantplus://offline/ref=B27AFF0DF29A64B3CBEC3019E88C532DD1CE9DA84B7D38467A147DB340HES7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397C2840E356AAC07B0473202C2D188445C0F0CCBCD921D608B34324DA12FBC73FFCAF07E1C598IBS8H" TargetMode="External"/><Relationship Id="rId17" Type="http://schemas.openxmlformats.org/officeDocument/2006/relationships/hyperlink" Target="consultantplus://offline/ref=B27AFF0DF29A64B3CBEC2F0CED8C532DD7C498A445236F442B4173HBS6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7AFF0DF29A64B3CBEC3019E88C532DD1CE9DA84B7D38467A147DB340HES7H" TargetMode="External"/><Relationship Id="rId20" Type="http://schemas.openxmlformats.org/officeDocument/2006/relationships/hyperlink" Target="consultantplus://offline/ref=B27AFF0DF29A64B3CBEC3019E88C532DD1CE9DA84B7D38467A147DB340HES7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397C2840E356AAC07B0473202C2D18844BC6F2CCB8D921D608B34324DA12FBC73FFCAF07E1C598IBS9H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27AFF0DF29A64B3CBEC2F0CED8C532DD7C498A445236F442B4173HBS6H" TargetMode="External"/><Relationship Id="rId23" Type="http://schemas.openxmlformats.org/officeDocument/2006/relationships/image" Target="media/image4.png"/><Relationship Id="rId10" Type="http://schemas.openxmlformats.org/officeDocument/2006/relationships/image" Target="media/image1.wmf"/><Relationship Id="rId19" Type="http://schemas.openxmlformats.org/officeDocument/2006/relationships/hyperlink" Target="consultantplus://offline/ref=B27AFF0DF29A64B3CBEC3019E88C532DD1CE9DA84B7D38467A147DB340HES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normacs://normacs.ru/VS05?dob=42705.000150&amp;dol=42761.617731" TargetMode="External"/><Relationship Id="rId14" Type="http://schemas.openxmlformats.org/officeDocument/2006/relationships/image" Target="media/image2.png"/><Relationship Id="rId22" Type="http://schemas.openxmlformats.org/officeDocument/2006/relationships/hyperlink" Target="consultantplus://offline/ref=FD397C2840E356AAC07B0473202C2D18844BC6F2CCB8D921D608B34324DA12FBC73FFCAF07E1C598IBS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7E671-D80D-4696-80EE-B13A72DA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38</Pages>
  <Words>11772</Words>
  <Characters>67105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МНГП</vt:lpstr>
    </vt:vector>
  </TitlesOfParts>
  <Company>Microsoft</Company>
  <LinksUpToDate>false</LinksUpToDate>
  <CharactersWithSpaces>78720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МНГП</dc:title>
  <dc:creator>Близнюк ИС</dc:creator>
  <cp:lastModifiedBy>Пользователь</cp:lastModifiedBy>
  <cp:revision>7</cp:revision>
  <cp:lastPrinted>2022-09-09T08:03:00Z</cp:lastPrinted>
  <dcterms:created xsi:type="dcterms:W3CDTF">2018-02-27T09:29:00Z</dcterms:created>
  <dcterms:modified xsi:type="dcterms:W3CDTF">2022-09-09T08:03:00Z</dcterms:modified>
</cp:coreProperties>
</file>